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08E07" w14:textId="1DD66AC0" w:rsidR="001B1515" w:rsidRDefault="001B1515" w:rsidP="001B1515">
      <w:pPr>
        <w:spacing w:after="480"/>
      </w:pPr>
      <w:r>
        <w:rPr>
          <w:noProof/>
        </w:rPr>
        <w:drawing>
          <wp:inline distT="0" distB="0" distL="0" distR="0" wp14:anchorId="3C52E977" wp14:editId="0971133D">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8460" w:type="dxa"/>
        <w:tblLook w:val="0000" w:firstRow="0" w:lastRow="0" w:firstColumn="0" w:lastColumn="0" w:noHBand="0" w:noVBand="0"/>
        <w:tblCaption w:val="Cabinet report summary details"/>
      </w:tblPr>
      <w:tblGrid>
        <w:gridCol w:w="3384"/>
        <w:gridCol w:w="5076"/>
      </w:tblGrid>
      <w:tr w:rsidR="001B1515" w14:paraId="411573E9" w14:textId="77777777" w:rsidTr="00557455">
        <w:trPr>
          <w:tblHeader/>
        </w:trPr>
        <w:tc>
          <w:tcPr>
            <w:tcW w:w="3384" w:type="dxa"/>
          </w:tcPr>
          <w:p w14:paraId="430591F6" w14:textId="77777777" w:rsidR="001B1515" w:rsidRPr="00B805DB" w:rsidRDefault="001B1515" w:rsidP="007E08CE">
            <w:pPr>
              <w:pStyle w:val="Heading1"/>
              <w:outlineLvl w:val="0"/>
            </w:pPr>
            <w:r>
              <w:t>Report f</w:t>
            </w:r>
            <w:r w:rsidRPr="00C869F3">
              <w:t>or:</w:t>
            </w:r>
          </w:p>
        </w:tc>
        <w:tc>
          <w:tcPr>
            <w:tcW w:w="5076" w:type="dxa"/>
          </w:tcPr>
          <w:p w14:paraId="45508CA3" w14:textId="77777777" w:rsidR="00A70E91" w:rsidRDefault="001B1515" w:rsidP="00A70E91">
            <w:pPr>
              <w:pStyle w:val="Heading1"/>
              <w:outlineLvl w:val="0"/>
            </w:pPr>
            <w:r>
              <w:t>Overview and Scrutiny Committee</w:t>
            </w:r>
          </w:p>
          <w:p w14:paraId="59B1CB41" w14:textId="77777777" w:rsidR="00A70E91" w:rsidRDefault="00A70E91" w:rsidP="00A70E91"/>
          <w:p w14:paraId="484CB054" w14:textId="3E303018" w:rsidR="00A70E91" w:rsidRPr="00A70E91" w:rsidRDefault="00A70E91" w:rsidP="00A70E91"/>
        </w:tc>
      </w:tr>
      <w:tr w:rsidR="001B1515" w14:paraId="5F6DE90A" w14:textId="77777777" w:rsidTr="00557455">
        <w:tc>
          <w:tcPr>
            <w:tcW w:w="3384" w:type="dxa"/>
            <w:vAlign w:val="center"/>
          </w:tcPr>
          <w:p w14:paraId="12368039" w14:textId="77777777" w:rsidR="00BB296E" w:rsidRDefault="00BB296E" w:rsidP="00557455">
            <w:pPr>
              <w:pStyle w:val="Infotext"/>
              <w:ind w:left="-112"/>
              <w:rPr>
                <w:rFonts w:ascii="Arial Black" w:hAnsi="Arial Black"/>
              </w:rPr>
            </w:pPr>
          </w:p>
          <w:p w14:paraId="6F0C92F9" w14:textId="0A9506E7" w:rsidR="001B1515" w:rsidRPr="00F92398" w:rsidRDefault="001B1515" w:rsidP="00557455">
            <w:pPr>
              <w:pStyle w:val="Infotext"/>
              <w:ind w:left="-112"/>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r w:rsidR="00EA4A7E">
              <w:rPr>
                <w:rFonts w:ascii="Arial Black" w:hAnsi="Arial Black"/>
              </w:rPr>
              <w:t xml:space="preserve">      </w:t>
            </w:r>
          </w:p>
          <w:p w14:paraId="506F58C9" w14:textId="77777777" w:rsidR="001B1515" w:rsidRPr="00F92398" w:rsidRDefault="001B1515" w:rsidP="00557455">
            <w:pPr>
              <w:pStyle w:val="Infotext"/>
              <w:rPr>
                <w:rFonts w:ascii="Arial Black" w:hAnsi="Arial Black" w:cs="Arial"/>
              </w:rPr>
            </w:pPr>
          </w:p>
        </w:tc>
        <w:tc>
          <w:tcPr>
            <w:tcW w:w="5076" w:type="dxa"/>
            <w:vAlign w:val="center"/>
          </w:tcPr>
          <w:p w14:paraId="5AADFA73" w14:textId="27D9225D" w:rsidR="00557455" w:rsidRDefault="00557455" w:rsidP="00557455">
            <w:pPr>
              <w:pStyle w:val="Infotext"/>
              <w:rPr>
                <w:rFonts w:cs="Arial"/>
              </w:rPr>
            </w:pPr>
            <w:r>
              <w:rPr>
                <w:rFonts w:cs="Arial"/>
              </w:rPr>
              <w:t>14 September 2021</w:t>
            </w:r>
          </w:p>
        </w:tc>
      </w:tr>
      <w:tr w:rsidR="001B1515" w14:paraId="51EEF4C6" w14:textId="77777777" w:rsidTr="00557455">
        <w:tc>
          <w:tcPr>
            <w:tcW w:w="3384" w:type="dxa"/>
            <w:vAlign w:val="center"/>
          </w:tcPr>
          <w:p w14:paraId="210DB0F9" w14:textId="77777777" w:rsidR="00BB296E" w:rsidRDefault="00BB296E" w:rsidP="00557455">
            <w:pPr>
              <w:pStyle w:val="Infotext"/>
              <w:rPr>
                <w:rFonts w:ascii="Arial Black" w:hAnsi="Arial Black" w:cs="Arial"/>
              </w:rPr>
            </w:pPr>
          </w:p>
          <w:p w14:paraId="1692079E" w14:textId="4FE1B5F1" w:rsidR="001B1515" w:rsidRPr="00F92398" w:rsidRDefault="001B1515" w:rsidP="00557455">
            <w:pPr>
              <w:pStyle w:val="Infotext"/>
              <w:rPr>
                <w:rFonts w:ascii="Arial Black" w:hAnsi="Arial Black" w:cs="Arial"/>
              </w:rPr>
            </w:pPr>
            <w:r w:rsidRPr="00F92398">
              <w:rPr>
                <w:rFonts w:ascii="Arial Black" w:hAnsi="Arial Black" w:cs="Arial"/>
              </w:rPr>
              <w:t>Subject:</w:t>
            </w:r>
          </w:p>
          <w:p w14:paraId="7B3AE9D9" w14:textId="77777777" w:rsidR="001B1515" w:rsidRPr="00F92398" w:rsidRDefault="001B1515" w:rsidP="00557455">
            <w:pPr>
              <w:pStyle w:val="Infotext"/>
              <w:rPr>
                <w:rFonts w:ascii="Arial Black" w:hAnsi="Arial Black"/>
              </w:rPr>
            </w:pPr>
          </w:p>
        </w:tc>
        <w:tc>
          <w:tcPr>
            <w:tcW w:w="5076" w:type="dxa"/>
            <w:vAlign w:val="center"/>
          </w:tcPr>
          <w:p w14:paraId="1E2A258B" w14:textId="56123E85" w:rsidR="001B1515" w:rsidRDefault="00E0286D" w:rsidP="00557455">
            <w:pPr>
              <w:pStyle w:val="Infotext"/>
              <w:rPr>
                <w:rFonts w:cs="Arial"/>
              </w:rPr>
            </w:pPr>
            <w:r>
              <w:rPr>
                <w:rFonts w:cs="Arial"/>
              </w:rPr>
              <w:t>Race Equality in Harrow Council</w:t>
            </w:r>
            <w:r w:rsidR="00E56BA8">
              <w:rPr>
                <w:rFonts w:cs="Arial"/>
              </w:rPr>
              <w:t xml:space="preserve"> </w:t>
            </w:r>
          </w:p>
        </w:tc>
      </w:tr>
      <w:tr w:rsidR="001B1515" w14:paraId="524EACC3" w14:textId="77777777" w:rsidTr="00557455">
        <w:tc>
          <w:tcPr>
            <w:tcW w:w="3384" w:type="dxa"/>
            <w:vAlign w:val="center"/>
          </w:tcPr>
          <w:p w14:paraId="01C8E710" w14:textId="77777777" w:rsidR="00BB296E" w:rsidRDefault="00BB296E" w:rsidP="00557455">
            <w:pPr>
              <w:pStyle w:val="Infotext"/>
              <w:rPr>
                <w:rFonts w:ascii="Arial Black" w:hAnsi="Arial Black" w:cs="Arial"/>
              </w:rPr>
            </w:pPr>
          </w:p>
          <w:p w14:paraId="5731415F" w14:textId="3A163A57" w:rsidR="001B1515" w:rsidRPr="00F92398" w:rsidRDefault="001B1515" w:rsidP="00557455">
            <w:pPr>
              <w:pStyle w:val="Infotext"/>
              <w:rPr>
                <w:rFonts w:ascii="Arial Black" w:hAnsi="Arial Black" w:cs="Arial"/>
              </w:rPr>
            </w:pPr>
            <w:r w:rsidRPr="00F92398">
              <w:rPr>
                <w:rFonts w:ascii="Arial Black" w:hAnsi="Arial Black" w:cs="Arial"/>
              </w:rPr>
              <w:t>Responsible Officer:</w:t>
            </w:r>
          </w:p>
          <w:p w14:paraId="17A5B381" w14:textId="77777777" w:rsidR="001B1515" w:rsidRPr="00F92398" w:rsidRDefault="001B1515" w:rsidP="00557455">
            <w:pPr>
              <w:pStyle w:val="Infotext"/>
              <w:rPr>
                <w:rFonts w:ascii="Arial Black" w:hAnsi="Arial Black" w:cs="Arial"/>
              </w:rPr>
            </w:pPr>
          </w:p>
        </w:tc>
        <w:tc>
          <w:tcPr>
            <w:tcW w:w="5076" w:type="dxa"/>
            <w:vAlign w:val="center"/>
          </w:tcPr>
          <w:p w14:paraId="2B0AA452" w14:textId="43021D86" w:rsidR="001B1515" w:rsidRDefault="00E56BA8" w:rsidP="00557455">
            <w:pPr>
              <w:pStyle w:val="Infotext"/>
              <w:rPr>
                <w:rFonts w:cs="Arial"/>
              </w:rPr>
            </w:pPr>
            <w:r>
              <w:rPr>
                <w:rFonts w:cs="Arial"/>
              </w:rPr>
              <w:t>Sean Harriss</w:t>
            </w:r>
            <w:r w:rsidR="008C4DFC">
              <w:rPr>
                <w:rFonts w:cs="Arial"/>
              </w:rPr>
              <w:t>, Chief Executive</w:t>
            </w:r>
          </w:p>
        </w:tc>
      </w:tr>
      <w:tr w:rsidR="00B764AC" w14:paraId="1A0003A3" w14:textId="77777777" w:rsidTr="00557455">
        <w:tc>
          <w:tcPr>
            <w:tcW w:w="3384" w:type="dxa"/>
          </w:tcPr>
          <w:p w14:paraId="2F469FEA" w14:textId="77777777" w:rsidR="00B764AC" w:rsidRPr="000F2599" w:rsidRDefault="00B764AC" w:rsidP="00DB6D88">
            <w:pPr>
              <w:pStyle w:val="Infotext"/>
              <w:rPr>
                <w:rFonts w:ascii="Arial Black" w:hAnsi="Arial Black" w:cs="Arial"/>
              </w:rPr>
            </w:pPr>
            <w:r w:rsidRPr="000F2599">
              <w:rPr>
                <w:rFonts w:ascii="Arial Black" w:hAnsi="Arial Black" w:cs="Arial"/>
              </w:rPr>
              <w:t>Scrutiny Lead Member area:</w:t>
            </w:r>
          </w:p>
          <w:p w14:paraId="43719D23" w14:textId="77777777" w:rsidR="00B764AC" w:rsidRPr="000F2599" w:rsidRDefault="00B764AC" w:rsidP="00DB6D88">
            <w:pPr>
              <w:pStyle w:val="Infotext"/>
              <w:rPr>
                <w:rFonts w:ascii="Arial Black" w:hAnsi="Arial Black" w:cs="Arial"/>
              </w:rPr>
            </w:pPr>
          </w:p>
        </w:tc>
        <w:tc>
          <w:tcPr>
            <w:tcW w:w="5076" w:type="dxa"/>
          </w:tcPr>
          <w:p w14:paraId="78A62C57" w14:textId="362EBD05" w:rsidR="00B764AC" w:rsidRPr="000F2599" w:rsidRDefault="00BB296E" w:rsidP="00BB296E">
            <w:pPr>
              <w:pStyle w:val="Infotext"/>
              <w:rPr>
                <w:rFonts w:cs="Arial"/>
              </w:rPr>
            </w:pPr>
            <w:r>
              <w:rPr>
                <w:rFonts w:cs="Arial"/>
              </w:rPr>
              <w:t xml:space="preserve">Resources - </w:t>
            </w:r>
            <w:r w:rsidR="00A70E91">
              <w:rPr>
                <w:rFonts w:cs="Arial"/>
              </w:rPr>
              <w:t>Councillor</w:t>
            </w:r>
            <w:r w:rsidR="00AE0C43">
              <w:rPr>
                <w:rFonts w:cs="Arial"/>
              </w:rPr>
              <w:t xml:space="preserve">s Dan Anderson and </w:t>
            </w:r>
            <w:proofErr w:type="spellStart"/>
            <w:r w:rsidR="00AE0C43">
              <w:rPr>
                <w:rFonts w:cs="Arial"/>
              </w:rPr>
              <w:t>Kanti</w:t>
            </w:r>
            <w:proofErr w:type="spellEnd"/>
            <w:r w:rsidR="00AE0C43">
              <w:rPr>
                <w:rFonts w:cs="Arial"/>
              </w:rPr>
              <w:t xml:space="preserve"> Rabadia</w:t>
            </w:r>
            <w:r w:rsidR="00E56BA8" w:rsidRPr="00A70E91">
              <w:rPr>
                <w:rFonts w:cs="Arial"/>
                <w:color w:val="FF0000"/>
              </w:rPr>
              <w:t xml:space="preserve"> </w:t>
            </w:r>
          </w:p>
        </w:tc>
      </w:tr>
      <w:tr w:rsidR="00B764AC" w14:paraId="52898ACB" w14:textId="77777777" w:rsidTr="00AC28DC">
        <w:tc>
          <w:tcPr>
            <w:tcW w:w="3384" w:type="dxa"/>
          </w:tcPr>
          <w:p w14:paraId="0D984BC6" w14:textId="77777777" w:rsidR="00B764AC" w:rsidRPr="00F92398" w:rsidRDefault="00B764AC" w:rsidP="00DB6D88">
            <w:pPr>
              <w:pStyle w:val="Infotext"/>
              <w:rPr>
                <w:rFonts w:ascii="Arial Black" w:hAnsi="Arial Black" w:cs="Arial"/>
              </w:rPr>
            </w:pPr>
            <w:r w:rsidRPr="00F92398">
              <w:rPr>
                <w:rFonts w:ascii="Arial Black" w:hAnsi="Arial Black" w:cs="Arial"/>
              </w:rPr>
              <w:t>Exempt:</w:t>
            </w:r>
          </w:p>
          <w:p w14:paraId="269FB051" w14:textId="77777777" w:rsidR="00B764AC" w:rsidRPr="00F92398" w:rsidRDefault="00B764AC" w:rsidP="00DB6D88">
            <w:pPr>
              <w:pStyle w:val="Infotext"/>
              <w:rPr>
                <w:rFonts w:ascii="Arial Black" w:hAnsi="Arial Black" w:cs="Arial"/>
              </w:rPr>
            </w:pPr>
          </w:p>
        </w:tc>
        <w:tc>
          <w:tcPr>
            <w:tcW w:w="5076" w:type="dxa"/>
          </w:tcPr>
          <w:p w14:paraId="573BCE8B" w14:textId="32C3279C" w:rsidR="00B764AC" w:rsidRDefault="00B764AC" w:rsidP="00DB6D88">
            <w:pPr>
              <w:pStyle w:val="Infotext"/>
              <w:rPr>
                <w:rFonts w:cs="Arial"/>
              </w:rPr>
            </w:pPr>
            <w:r>
              <w:rPr>
                <w:rFonts w:cs="Arial"/>
              </w:rPr>
              <w:t>No</w:t>
            </w:r>
          </w:p>
          <w:p w14:paraId="4F037418" w14:textId="0D1815F9" w:rsidR="00B764AC" w:rsidRDefault="00B764AC" w:rsidP="00AE1629">
            <w:pPr>
              <w:pStyle w:val="Infotext"/>
              <w:rPr>
                <w:rFonts w:cs="Arial"/>
              </w:rPr>
            </w:pPr>
          </w:p>
        </w:tc>
      </w:tr>
      <w:tr w:rsidR="00B764AC" w14:paraId="10801F4C" w14:textId="77777777" w:rsidTr="00AC28DC">
        <w:tc>
          <w:tcPr>
            <w:tcW w:w="3384" w:type="dxa"/>
          </w:tcPr>
          <w:p w14:paraId="019E71EE" w14:textId="77777777" w:rsidR="00B764AC" w:rsidRDefault="00B764AC" w:rsidP="00DB6D88">
            <w:pPr>
              <w:pStyle w:val="Infotext"/>
              <w:rPr>
                <w:rFonts w:ascii="Arial Black" w:hAnsi="Arial Black" w:cs="Arial"/>
              </w:rPr>
            </w:pPr>
            <w:r>
              <w:rPr>
                <w:rFonts w:ascii="Arial Black" w:hAnsi="Arial Black" w:cs="Arial"/>
              </w:rPr>
              <w:t>Wards affected:</w:t>
            </w:r>
          </w:p>
          <w:p w14:paraId="36856551" w14:textId="77777777" w:rsidR="00B764AC" w:rsidRPr="00F92398" w:rsidRDefault="00B764AC" w:rsidP="00DB6D88">
            <w:pPr>
              <w:pStyle w:val="Infotext"/>
              <w:rPr>
                <w:rFonts w:ascii="Arial Black" w:hAnsi="Arial Black" w:cs="Arial"/>
              </w:rPr>
            </w:pPr>
          </w:p>
        </w:tc>
        <w:tc>
          <w:tcPr>
            <w:tcW w:w="5076" w:type="dxa"/>
          </w:tcPr>
          <w:p w14:paraId="4EF7B8FA" w14:textId="11B4D685" w:rsidR="00B764AC" w:rsidRPr="00A70E91" w:rsidRDefault="007B5427" w:rsidP="00DB6D88">
            <w:pPr>
              <w:pStyle w:val="Infotext"/>
              <w:rPr>
                <w:bCs/>
              </w:rPr>
            </w:pPr>
            <w:r w:rsidRPr="00A70E91">
              <w:rPr>
                <w:bCs/>
              </w:rPr>
              <w:t>All</w:t>
            </w:r>
            <w:r w:rsidR="00E56BA8" w:rsidRPr="00A70E91">
              <w:rPr>
                <w:bCs/>
              </w:rPr>
              <w:t xml:space="preserve"> </w:t>
            </w:r>
          </w:p>
        </w:tc>
      </w:tr>
      <w:tr w:rsidR="00B764AC" w14:paraId="2E68568C" w14:textId="77777777" w:rsidTr="00AC28DC">
        <w:tc>
          <w:tcPr>
            <w:tcW w:w="3384" w:type="dxa"/>
          </w:tcPr>
          <w:p w14:paraId="1E3D5D3C" w14:textId="77777777" w:rsidR="00B764AC" w:rsidRPr="00F92398" w:rsidRDefault="00B764AC" w:rsidP="002A143E">
            <w:pPr>
              <w:pStyle w:val="Infotext"/>
              <w:rPr>
                <w:rFonts w:ascii="Arial Black" w:hAnsi="Arial Black" w:cs="Arial"/>
              </w:rPr>
            </w:pPr>
            <w:r w:rsidRPr="00F92398">
              <w:rPr>
                <w:rFonts w:ascii="Arial Black" w:hAnsi="Arial Black" w:cs="Arial"/>
              </w:rPr>
              <w:t>Enclosures:</w:t>
            </w:r>
          </w:p>
          <w:p w14:paraId="332E8A3C" w14:textId="77777777" w:rsidR="00B764AC" w:rsidRPr="00F92398" w:rsidRDefault="00B764AC" w:rsidP="002A143E">
            <w:pPr>
              <w:pStyle w:val="Infotext"/>
              <w:rPr>
                <w:rFonts w:ascii="Arial Black" w:hAnsi="Arial Black" w:cs="Arial"/>
              </w:rPr>
            </w:pPr>
          </w:p>
        </w:tc>
        <w:tc>
          <w:tcPr>
            <w:tcW w:w="5076" w:type="dxa"/>
          </w:tcPr>
          <w:p w14:paraId="296394D3" w14:textId="7D06F2A6" w:rsidR="00B764AC" w:rsidRDefault="00AE1629" w:rsidP="002A143E">
            <w:pPr>
              <w:pStyle w:val="Infotext"/>
            </w:pPr>
            <w:r>
              <w:t xml:space="preserve">Appendix A </w:t>
            </w:r>
            <w:r w:rsidR="004843F1">
              <w:t>–</w:t>
            </w:r>
            <w:r>
              <w:t xml:space="preserve"> </w:t>
            </w:r>
            <w:r w:rsidR="004843F1">
              <w:t>Race Equality in Harrow</w:t>
            </w:r>
            <w:r w:rsidR="007B7CB9">
              <w:t xml:space="preserve"> Council</w:t>
            </w:r>
          </w:p>
          <w:p w14:paraId="48F74703" w14:textId="77777777" w:rsidR="004843F1" w:rsidRPr="002A143E" w:rsidRDefault="004843F1" w:rsidP="002A143E">
            <w:pPr>
              <w:pStyle w:val="Infotext"/>
              <w:rPr>
                <w:szCs w:val="28"/>
              </w:rPr>
            </w:pPr>
            <w:r>
              <w:t xml:space="preserve">Appendix B – </w:t>
            </w:r>
            <w:r w:rsidR="006639AA">
              <w:t xml:space="preserve">Independent </w:t>
            </w:r>
            <w:r>
              <w:t xml:space="preserve">Race </w:t>
            </w:r>
            <w:r w:rsidRPr="002A143E">
              <w:rPr>
                <w:szCs w:val="28"/>
              </w:rPr>
              <w:t>Report</w:t>
            </w:r>
          </w:p>
          <w:p w14:paraId="435238CC" w14:textId="77777777" w:rsidR="007B7CB9" w:rsidRPr="002A143E" w:rsidRDefault="007B7CB9" w:rsidP="002A143E">
            <w:pPr>
              <w:pStyle w:val="Infotext"/>
              <w:rPr>
                <w:szCs w:val="28"/>
              </w:rPr>
            </w:pPr>
            <w:r w:rsidRPr="002A143E">
              <w:rPr>
                <w:szCs w:val="28"/>
              </w:rPr>
              <w:t>Appendix C – Race Equality in Harrow Council Equality Impact Assessment</w:t>
            </w:r>
          </w:p>
          <w:p w14:paraId="4459BB1B" w14:textId="231A9E5D" w:rsidR="002A143E" w:rsidRPr="002A143E" w:rsidRDefault="002A143E" w:rsidP="002A143E">
            <w:pPr>
              <w:pStyle w:val="Infotext"/>
              <w:rPr>
                <w:szCs w:val="28"/>
              </w:rPr>
            </w:pPr>
            <w:r w:rsidRPr="002A143E">
              <w:rPr>
                <w:szCs w:val="28"/>
              </w:rPr>
              <w:t xml:space="preserve">Appendix </w:t>
            </w:r>
            <w:r w:rsidR="00693991">
              <w:rPr>
                <w:szCs w:val="28"/>
              </w:rPr>
              <w:t>D</w:t>
            </w:r>
            <w:r w:rsidRPr="002A143E">
              <w:rPr>
                <w:szCs w:val="28"/>
              </w:rPr>
              <w:t xml:space="preserve"> – Q2 Corporate Risk Register 2021-22 </w:t>
            </w:r>
          </w:p>
          <w:p w14:paraId="1B79E58F" w14:textId="1538E913" w:rsidR="002A143E" w:rsidRDefault="002A143E" w:rsidP="002A143E">
            <w:pPr>
              <w:pStyle w:val="Infotext"/>
            </w:pPr>
          </w:p>
        </w:tc>
      </w:tr>
    </w:tbl>
    <w:p w14:paraId="73CD0A27" w14:textId="77777777" w:rsidR="001B1515" w:rsidRDefault="001B1515" w:rsidP="001B1515">
      <w:pPr>
        <w:spacing w:after="480"/>
      </w:pPr>
    </w:p>
    <w:p w14:paraId="14F61F53" w14:textId="29D28DE1" w:rsidR="565D5E81" w:rsidRDefault="565D5E81"/>
    <w:p w14:paraId="6C53C164" w14:textId="62C3738D" w:rsidR="565D5E81" w:rsidRDefault="565D5E81" w:rsidP="565D5E81"/>
    <w:p w14:paraId="275E4674" w14:textId="3C381AD6" w:rsidR="565D5E81" w:rsidRDefault="565D5E81" w:rsidP="565D5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1B1515" w14:paraId="7FD83AE1" w14:textId="77777777" w:rsidTr="00DB6D88">
        <w:trPr>
          <w:tblHeader/>
        </w:trPr>
        <w:tc>
          <w:tcPr>
            <w:tcW w:w="8525" w:type="dxa"/>
            <w:tcBorders>
              <w:top w:val="nil"/>
              <w:left w:val="nil"/>
              <w:bottom w:val="single" w:sz="4" w:space="0" w:color="auto"/>
              <w:right w:val="nil"/>
            </w:tcBorders>
          </w:tcPr>
          <w:p w14:paraId="1C0B7D72" w14:textId="77777777" w:rsidR="001B1515" w:rsidRDefault="001B1515" w:rsidP="0008003C">
            <w:pPr>
              <w:pStyle w:val="Heading2"/>
              <w:spacing w:before="240" w:after="240"/>
            </w:pPr>
            <w:r>
              <w:lastRenderedPageBreak/>
              <w:t>Section 1 – Summary and Recommendations</w:t>
            </w:r>
          </w:p>
        </w:tc>
      </w:tr>
      <w:tr w:rsidR="001B1515" w14:paraId="2AE8E8CA" w14:textId="77777777" w:rsidTr="00DB6D88">
        <w:trPr>
          <w:tblHeader/>
        </w:trPr>
        <w:tc>
          <w:tcPr>
            <w:tcW w:w="8525" w:type="dxa"/>
            <w:tcBorders>
              <w:left w:val="nil"/>
              <w:bottom w:val="nil"/>
              <w:right w:val="nil"/>
            </w:tcBorders>
          </w:tcPr>
          <w:p w14:paraId="46DE869D" w14:textId="77777777" w:rsidR="000A10D8" w:rsidRDefault="000A10D8" w:rsidP="00820877">
            <w:pPr>
              <w:jc w:val="both"/>
            </w:pPr>
          </w:p>
          <w:p w14:paraId="54A4BB69" w14:textId="12693C34" w:rsidR="00103315" w:rsidRDefault="001B1515" w:rsidP="00820877">
            <w:pPr>
              <w:jc w:val="both"/>
              <w:rPr>
                <w:szCs w:val="24"/>
              </w:rPr>
            </w:pPr>
            <w:r w:rsidRPr="004843F1">
              <w:t>Th</w:t>
            </w:r>
            <w:r w:rsidR="0065183B">
              <w:t xml:space="preserve">e Race Equality in Harrow </w:t>
            </w:r>
            <w:r w:rsidR="007B7CB9">
              <w:t xml:space="preserve">Council </w:t>
            </w:r>
            <w:r w:rsidR="0065183B">
              <w:t xml:space="preserve">report </w:t>
            </w:r>
            <w:r w:rsidRPr="004843F1">
              <w:t>sets o</w:t>
            </w:r>
            <w:r w:rsidR="004843F1" w:rsidRPr="004843F1">
              <w:t xml:space="preserve">ut </w:t>
            </w:r>
            <w:r w:rsidR="00FC6A23" w:rsidRPr="004843F1">
              <w:rPr>
                <w:szCs w:val="24"/>
              </w:rPr>
              <w:t>the council’s strategic vision for race equality</w:t>
            </w:r>
            <w:r w:rsidR="005322CC">
              <w:rPr>
                <w:szCs w:val="24"/>
              </w:rPr>
              <w:t xml:space="preserve"> (see Appendix A)</w:t>
            </w:r>
            <w:r w:rsidR="0065183B">
              <w:rPr>
                <w:szCs w:val="24"/>
              </w:rPr>
              <w:t xml:space="preserve">. The report launches </w:t>
            </w:r>
            <w:r w:rsidR="00FC6A23" w:rsidRPr="004843F1">
              <w:rPr>
                <w:szCs w:val="24"/>
              </w:rPr>
              <w:t>a series</w:t>
            </w:r>
            <w:r w:rsidR="000A10D8">
              <w:rPr>
                <w:szCs w:val="24"/>
              </w:rPr>
              <w:t xml:space="preserve"> of</w:t>
            </w:r>
            <w:r w:rsidR="00FC6A23" w:rsidRPr="004843F1">
              <w:rPr>
                <w:szCs w:val="24"/>
              </w:rPr>
              <w:t xml:space="preserve"> new corporate objective</w:t>
            </w:r>
            <w:r w:rsidR="000A10D8">
              <w:rPr>
                <w:szCs w:val="24"/>
              </w:rPr>
              <w:t>s d</w:t>
            </w:r>
            <w:r w:rsidR="00FC6A23" w:rsidRPr="004843F1">
              <w:rPr>
                <w:szCs w:val="24"/>
              </w:rPr>
              <w:t>esigned to ensure that</w:t>
            </w:r>
            <w:r w:rsidR="000A10D8">
              <w:rPr>
                <w:szCs w:val="24"/>
              </w:rPr>
              <w:t xml:space="preserve"> </w:t>
            </w:r>
            <w:r w:rsidR="0002493D">
              <w:rPr>
                <w:szCs w:val="24"/>
              </w:rPr>
              <w:t>the council’s</w:t>
            </w:r>
            <w:r w:rsidR="00FC6A23" w:rsidRPr="004843F1">
              <w:rPr>
                <w:szCs w:val="24"/>
              </w:rPr>
              <w:t xml:space="preserve"> policies and practices are fair and equitable for all staff in the workplace</w:t>
            </w:r>
            <w:r w:rsidR="00103315">
              <w:rPr>
                <w:szCs w:val="24"/>
              </w:rPr>
              <w:t>, beginning with a focus on race and ethnicity.</w:t>
            </w:r>
          </w:p>
          <w:p w14:paraId="4D8E0CE5" w14:textId="77777777" w:rsidR="00103315" w:rsidRDefault="00103315" w:rsidP="00820877">
            <w:pPr>
              <w:jc w:val="both"/>
              <w:rPr>
                <w:rFonts w:ascii="Arial Bold" w:hAnsi="Arial Bold"/>
                <w:b/>
                <w:sz w:val="28"/>
              </w:rPr>
            </w:pPr>
          </w:p>
          <w:p w14:paraId="1717AD21" w14:textId="4EB69564" w:rsidR="001B1515" w:rsidRPr="00A160B2" w:rsidRDefault="001B1515" w:rsidP="00820877">
            <w:pPr>
              <w:jc w:val="both"/>
              <w:rPr>
                <w:rFonts w:ascii="Arial Bold" w:hAnsi="Arial Bold"/>
                <w:b/>
                <w:sz w:val="28"/>
              </w:rPr>
            </w:pPr>
            <w:r w:rsidRPr="00A160B2">
              <w:rPr>
                <w:rFonts w:ascii="Arial Bold" w:hAnsi="Arial Bold"/>
                <w:b/>
                <w:sz w:val="28"/>
              </w:rPr>
              <w:t xml:space="preserve">Recommendations: </w:t>
            </w:r>
          </w:p>
          <w:p w14:paraId="6D3BDE61" w14:textId="2022D8D7" w:rsidR="000A10D8" w:rsidRDefault="001B1515" w:rsidP="00820877">
            <w:pPr>
              <w:jc w:val="both"/>
            </w:pPr>
            <w:r w:rsidRPr="000F2599">
              <w:t xml:space="preserve"> </w:t>
            </w:r>
          </w:p>
          <w:p w14:paraId="597E4634" w14:textId="77777777" w:rsidR="00D310D2" w:rsidRPr="000F6A6C" w:rsidRDefault="00D310D2" w:rsidP="00820877">
            <w:pPr>
              <w:jc w:val="both"/>
              <w:rPr>
                <w:szCs w:val="24"/>
              </w:rPr>
            </w:pPr>
            <w:r>
              <w:t xml:space="preserve">The Overview and Scrutiny </w:t>
            </w:r>
            <w:r w:rsidRPr="000F6A6C">
              <w:rPr>
                <w:szCs w:val="24"/>
              </w:rPr>
              <w:t>Committee is asked to:</w:t>
            </w:r>
          </w:p>
          <w:p w14:paraId="3E346F2B" w14:textId="77777777" w:rsidR="00D310D2" w:rsidRPr="000F6A6C" w:rsidRDefault="00D310D2" w:rsidP="00820877">
            <w:pPr>
              <w:jc w:val="both"/>
              <w:rPr>
                <w:szCs w:val="24"/>
              </w:rPr>
            </w:pPr>
          </w:p>
          <w:p w14:paraId="02598DE7" w14:textId="37BD9621" w:rsidR="001B1515" w:rsidRPr="00FB6557" w:rsidRDefault="00D310D2" w:rsidP="009B59A3">
            <w:pPr>
              <w:pStyle w:val="ListParagraph"/>
              <w:numPr>
                <w:ilvl w:val="0"/>
                <w:numId w:val="3"/>
              </w:numPr>
              <w:jc w:val="both"/>
              <w:rPr>
                <w:sz w:val="24"/>
                <w:szCs w:val="24"/>
              </w:rPr>
            </w:pPr>
            <w:r w:rsidRPr="00FB6557">
              <w:rPr>
                <w:sz w:val="24"/>
                <w:szCs w:val="24"/>
              </w:rPr>
              <w:t>Consider and endorse the council’s</w:t>
            </w:r>
            <w:r w:rsidR="0002493D" w:rsidRPr="00FB6557">
              <w:rPr>
                <w:sz w:val="24"/>
                <w:szCs w:val="24"/>
              </w:rPr>
              <w:t xml:space="preserve"> strategic approach on </w:t>
            </w:r>
            <w:r w:rsidR="00EA4A7E" w:rsidRPr="00FB6557">
              <w:rPr>
                <w:sz w:val="24"/>
                <w:szCs w:val="24"/>
              </w:rPr>
              <w:t xml:space="preserve">race equality in Harrow </w:t>
            </w:r>
            <w:r w:rsidR="0002493D" w:rsidRPr="00FB6557">
              <w:rPr>
                <w:sz w:val="24"/>
                <w:szCs w:val="24"/>
              </w:rPr>
              <w:t xml:space="preserve">and </w:t>
            </w:r>
            <w:r w:rsidR="00D64AF8" w:rsidRPr="00FB6557">
              <w:rPr>
                <w:sz w:val="24"/>
                <w:szCs w:val="24"/>
              </w:rPr>
              <w:t>the Race Equality Action Plan.</w:t>
            </w:r>
          </w:p>
          <w:p w14:paraId="40A59243" w14:textId="672924D9" w:rsidR="001B1515" w:rsidRDefault="000F6A6C" w:rsidP="009B59A3">
            <w:pPr>
              <w:pStyle w:val="ListParagraph"/>
              <w:numPr>
                <w:ilvl w:val="0"/>
                <w:numId w:val="3"/>
              </w:numPr>
              <w:jc w:val="both"/>
            </w:pPr>
            <w:r w:rsidRPr="00FB6557">
              <w:rPr>
                <w:sz w:val="24"/>
                <w:szCs w:val="24"/>
              </w:rPr>
              <w:t>Forward the report to Cabinet for consideration and response</w:t>
            </w:r>
            <w:r w:rsidR="00FB6557">
              <w:rPr>
                <w:sz w:val="24"/>
                <w:szCs w:val="24"/>
              </w:rPr>
              <w:t>.</w:t>
            </w:r>
          </w:p>
        </w:tc>
      </w:tr>
    </w:tbl>
    <w:p w14:paraId="44374CB3" w14:textId="77777777" w:rsidR="001B1515" w:rsidRPr="004A659A" w:rsidRDefault="001B1515" w:rsidP="004A659A">
      <w:pPr>
        <w:pStyle w:val="Heading2"/>
      </w:pPr>
      <w:r w:rsidRPr="004A659A">
        <w:t>Section 2 – Report</w:t>
      </w:r>
    </w:p>
    <w:p w14:paraId="5949431D" w14:textId="77777777" w:rsidR="00FB6557" w:rsidRDefault="00FB6557" w:rsidP="00A23C39">
      <w:pPr>
        <w:jc w:val="both"/>
        <w:rPr>
          <w:rFonts w:cstheme="minorHAnsi"/>
          <w:szCs w:val="24"/>
        </w:rPr>
      </w:pPr>
    </w:p>
    <w:p w14:paraId="2E962E8B" w14:textId="399D0EB0" w:rsidR="00A23C39" w:rsidRPr="00A07C29" w:rsidRDefault="00A23C39" w:rsidP="00A23C39">
      <w:pPr>
        <w:jc w:val="both"/>
        <w:rPr>
          <w:rFonts w:cstheme="minorHAnsi"/>
          <w:szCs w:val="24"/>
        </w:rPr>
      </w:pPr>
      <w:r w:rsidRPr="00A07C29">
        <w:rPr>
          <w:rFonts w:cstheme="minorHAnsi"/>
          <w:szCs w:val="24"/>
        </w:rPr>
        <w:t>Th</w:t>
      </w:r>
      <w:r w:rsidR="009C77D4">
        <w:rPr>
          <w:rFonts w:cstheme="minorHAnsi"/>
          <w:szCs w:val="24"/>
        </w:rPr>
        <w:t xml:space="preserve">e report </w:t>
      </w:r>
      <w:r w:rsidRPr="00A07C29">
        <w:rPr>
          <w:rFonts w:cstheme="minorHAnsi"/>
          <w:szCs w:val="24"/>
        </w:rPr>
        <w:t>sets out the council’s strategic vision around race equality, launching a series of new corporate objectives for the organisation, which will ensure our policies and practices are fair and equitable for all staff in order to promote a workforce that is inclusive and accessible for everyone. Over the past year, we have examined our role as an employer, actively engaging with staff to understand their experiences and the challenges they face and looked closely at our workforce data to examine gaps, bottlenecks and glass ceilings in the organisations. This evidence has given us ground-breaking insight into our organisation, which for the first time, has helped us shape a strategy around race equality that is rooted in evidence and produced in collaboration with staff.</w:t>
      </w:r>
    </w:p>
    <w:p w14:paraId="35AEAEAB" w14:textId="516BB13F" w:rsidR="00881FBE" w:rsidRPr="001B34D7" w:rsidRDefault="005441BD" w:rsidP="00881FBE">
      <w:pPr>
        <w:pStyle w:val="Heading3"/>
      </w:pPr>
      <w:r w:rsidRPr="001B34D7">
        <w:t>Background</w:t>
      </w:r>
    </w:p>
    <w:p w14:paraId="0BD91253" w14:textId="1292E546" w:rsidR="00EE1F9E" w:rsidRDefault="00EE1F9E" w:rsidP="00EE1F9E"/>
    <w:p w14:paraId="3A415DD3" w14:textId="2C19939B" w:rsidR="00EE1F9E" w:rsidRPr="00F62A27" w:rsidRDefault="00EE1F9E" w:rsidP="00EE1F9E">
      <w:pPr>
        <w:pStyle w:val="paragraph"/>
        <w:spacing w:before="0" w:beforeAutospacing="0" w:after="0" w:afterAutospacing="0"/>
        <w:jc w:val="both"/>
        <w:textAlignment w:val="baseline"/>
        <w:rPr>
          <w:rFonts w:ascii="Arial" w:hAnsi="Arial" w:cs="Arial"/>
          <w:lang w:eastAsia="en-US"/>
        </w:rPr>
      </w:pPr>
      <w:r w:rsidRPr="00EE1F9E">
        <w:rPr>
          <w:rFonts w:ascii="Arial" w:hAnsi="Arial"/>
          <w:lang w:eastAsia="en-US"/>
        </w:rPr>
        <w:t xml:space="preserve">Harrow is one of the most ethnically and religiously diverse boroughs in the country, with many people of different backgrounds and life experiences living side by side. However, in </w:t>
      </w:r>
      <w:r w:rsidR="00BB6977">
        <w:rPr>
          <w:rFonts w:ascii="Arial" w:hAnsi="Arial"/>
          <w:lang w:eastAsia="en-US"/>
        </w:rPr>
        <w:t>light of</w:t>
      </w:r>
      <w:r w:rsidRPr="00EE1F9E">
        <w:rPr>
          <w:rFonts w:ascii="Arial" w:hAnsi="Arial"/>
          <w:lang w:eastAsia="en-US"/>
        </w:rPr>
        <w:t xml:space="preserve"> the murder of George Floyd, the Black Lives Matter protests, and the disproportionate impact of Covid-19 on those from Black, Asian, and Multi- Ethnic backgrounds</w:t>
      </w:r>
      <w:r w:rsidR="00A77116">
        <w:rPr>
          <w:rFonts w:ascii="Arial" w:hAnsi="Arial"/>
          <w:lang w:eastAsia="en-US"/>
        </w:rPr>
        <w:t xml:space="preserve">, </w:t>
      </w:r>
      <w:r w:rsidR="007E64D1">
        <w:rPr>
          <w:rFonts w:ascii="Arial" w:hAnsi="Arial"/>
          <w:lang w:eastAsia="en-US"/>
        </w:rPr>
        <w:t xml:space="preserve">we </w:t>
      </w:r>
      <w:r w:rsidR="007E64D1" w:rsidRPr="00F62A27">
        <w:rPr>
          <w:rFonts w:ascii="Arial" w:hAnsi="Arial" w:cs="Arial"/>
          <w:lang w:eastAsia="en-US"/>
        </w:rPr>
        <w:t>have</w:t>
      </w:r>
      <w:r w:rsidR="00A77116" w:rsidRPr="00F62A27">
        <w:rPr>
          <w:rFonts w:ascii="Arial" w:hAnsi="Arial" w:cs="Arial"/>
          <w:lang w:eastAsia="en-US"/>
        </w:rPr>
        <w:t xml:space="preserve"> recognised </w:t>
      </w:r>
      <w:r w:rsidR="00DD5D02" w:rsidRPr="00F62A27">
        <w:rPr>
          <w:rFonts w:ascii="Arial" w:hAnsi="Arial" w:cs="Arial"/>
          <w:lang w:eastAsia="en-US"/>
        </w:rPr>
        <w:t xml:space="preserve">that </w:t>
      </w:r>
      <w:r w:rsidR="00340D10">
        <w:rPr>
          <w:rFonts w:ascii="Arial" w:hAnsi="Arial" w:cs="Arial"/>
          <w:lang w:eastAsia="en-US"/>
        </w:rPr>
        <w:t>the council</w:t>
      </w:r>
      <w:r w:rsidRPr="00F62A27">
        <w:rPr>
          <w:rFonts w:ascii="Arial" w:hAnsi="Arial" w:cs="Arial"/>
          <w:lang w:eastAsia="en-US"/>
        </w:rPr>
        <w:t xml:space="preserve"> can do more to improve the experiences and outcomes for </w:t>
      </w:r>
      <w:r w:rsidR="007E64D1" w:rsidRPr="00F62A27">
        <w:rPr>
          <w:rFonts w:ascii="Arial" w:hAnsi="Arial" w:cs="Arial"/>
          <w:lang w:eastAsia="en-US"/>
        </w:rPr>
        <w:t xml:space="preserve">our </w:t>
      </w:r>
      <w:r w:rsidRPr="00F62A27">
        <w:rPr>
          <w:rFonts w:ascii="Arial" w:hAnsi="Arial" w:cs="Arial"/>
          <w:lang w:eastAsia="en-US"/>
        </w:rPr>
        <w:t xml:space="preserve">staff. </w:t>
      </w:r>
    </w:p>
    <w:p w14:paraId="78B92BD5" w14:textId="77777777" w:rsidR="00EE1F9E" w:rsidRPr="00F62A27" w:rsidRDefault="00EE1F9E" w:rsidP="00EE1F9E">
      <w:pPr>
        <w:pStyle w:val="paragraph"/>
        <w:spacing w:before="0" w:beforeAutospacing="0" w:after="0" w:afterAutospacing="0"/>
        <w:jc w:val="both"/>
        <w:textAlignment w:val="baseline"/>
        <w:rPr>
          <w:rFonts w:ascii="Arial" w:hAnsi="Arial" w:cs="Arial"/>
          <w:lang w:eastAsia="en-US"/>
        </w:rPr>
      </w:pPr>
    </w:p>
    <w:p w14:paraId="208137C2" w14:textId="063E8C8E" w:rsidR="00F62A27" w:rsidRPr="00F62A27" w:rsidRDefault="00F62A27" w:rsidP="00F62A27">
      <w:pPr>
        <w:pStyle w:val="Content"/>
        <w:spacing w:line="240" w:lineRule="auto"/>
        <w:jc w:val="both"/>
        <w:rPr>
          <w:rFonts w:ascii="Arial" w:hAnsi="Arial" w:cs="Arial"/>
          <w:color w:val="auto"/>
          <w:sz w:val="24"/>
          <w:szCs w:val="24"/>
        </w:rPr>
      </w:pPr>
      <w:r w:rsidRPr="00F62A27">
        <w:rPr>
          <w:rFonts w:ascii="Arial" w:hAnsi="Arial" w:cs="Arial"/>
          <w:color w:val="auto"/>
          <w:sz w:val="24"/>
          <w:szCs w:val="24"/>
        </w:rPr>
        <w:t>Over the past twelve months, the council has been reviewing the approach taken towards equality, diversity</w:t>
      </w:r>
      <w:r>
        <w:rPr>
          <w:rFonts w:ascii="Arial" w:hAnsi="Arial" w:cs="Arial"/>
          <w:color w:val="auto"/>
          <w:sz w:val="24"/>
          <w:szCs w:val="24"/>
        </w:rPr>
        <w:t>,</w:t>
      </w:r>
      <w:r w:rsidRPr="00F62A27">
        <w:rPr>
          <w:rFonts w:ascii="Arial" w:hAnsi="Arial" w:cs="Arial"/>
          <w:color w:val="auto"/>
          <w:sz w:val="24"/>
          <w:szCs w:val="24"/>
        </w:rPr>
        <w:t xml:space="preserve"> and inclusion to develop one that truly reflects the needs and ambitions of our staff. Our work on race equality has been underpinned by the strategic principles that guide our corporate work on equality, diversity, and inclusion</w:t>
      </w:r>
      <w:r>
        <w:rPr>
          <w:rFonts w:ascii="Arial" w:hAnsi="Arial" w:cs="Arial"/>
          <w:color w:val="auto"/>
          <w:sz w:val="24"/>
          <w:szCs w:val="24"/>
        </w:rPr>
        <w:t>.</w:t>
      </w:r>
    </w:p>
    <w:p w14:paraId="1844C30E" w14:textId="77777777" w:rsidR="00F62A27" w:rsidRPr="00B0162A" w:rsidRDefault="00F62A27" w:rsidP="00F62A27">
      <w:pPr>
        <w:pStyle w:val="Content"/>
        <w:spacing w:line="240" w:lineRule="auto"/>
        <w:jc w:val="both"/>
        <w:rPr>
          <w:rFonts w:ascii="Arial" w:hAnsi="Arial" w:cs="Arial"/>
          <w:color w:val="auto"/>
          <w:sz w:val="24"/>
          <w:szCs w:val="24"/>
        </w:rPr>
      </w:pPr>
    </w:p>
    <w:p w14:paraId="72C9906F" w14:textId="4D623C91" w:rsidR="00B0162A" w:rsidRPr="00B0162A" w:rsidRDefault="00B0162A" w:rsidP="00B0162A">
      <w:pPr>
        <w:jc w:val="both"/>
        <w:rPr>
          <w:rFonts w:cs="Arial"/>
          <w:szCs w:val="24"/>
        </w:rPr>
      </w:pPr>
      <w:r w:rsidRPr="00B0162A">
        <w:rPr>
          <w:rFonts w:cs="Arial"/>
          <w:szCs w:val="24"/>
        </w:rPr>
        <w:t>To ensure this work has the integrity that it needs, the council undertook an exercise in collating qualitative data to understand the challenges faced by staff in the workplace. In doing so, we commissioned an Independent Race Review by Dr Patrick Vernon in September 2020</w:t>
      </w:r>
      <w:r w:rsidR="005322CC">
        <w:rPr>
          <w:rFonts w:cs="Arial"/>
          <w:szCs w:val="24"/>
        </w:rPr>
        <w:t xml:space="preserve"> (see Appendix B)</w:t>
      </w:r>
      <w:r w:rsidRPr="00B0162A">
        <w:rPr>
          <w:rFonts w:cs="Arial"/>
          <w:szCs w:val="24"/>
        </w:rPr>
        <w:t>, who conducted a series of face-to-face interviews and focus groups with staff employed by Harrow Council, including senior management and operational staff and other stakeholders including temporary staff and contractors.</w:t>
      </w:r>
    </w:p>
    <w:p w14:paraId="39B6ED6F" w14:textId="77777777" w:rsidR="00B0162A" w:rsidRPr="00B0162A" w:rsidRDefault="00B0162A" w:rsidP="00B0162A">
      <w:pPr>
        <w:jc w:val="both"/>
        <w:rPr>
          <w:rFonts w:cs="Arial"/>
          <w:szCs w:val="24"/>
        </w:rPr>
      </w:pPr>
    </w:p>
    <w:p w14:paraId="39BF7F96" w14:textId="77777777" w:rsidR="00B0162A" w:rsidRPr="00B0162A" w:rsidRDefault="00B0162A" w:rsidP="00B0162A">
      <w:pPr>
        <w:jc w:val="both"/>
        <w:rPr>
          <w:rFonts w:cs="Arial"/>
          <w:szCs w:val="24"/>
        </w:rPr>
      </w:pPr>
      <w:r w:rsidRPr="00B0162A">
        <w:rPr>
          <w:rFonts w:cs="Arial"/>
          <w:szCs w:val="24"/>
        </w:rPr>
        <w:t>We also commissioned an independent Staff Survey on Race, which was externally conducted by Karl Murray of FW Business in December 2020. This survey sought to capture both qualitative and quantitative information on staff experiences and practices and gave us an insight into the challenges that staff faced daily, as well as improvements they would like to see.</w:t>
      </w:r>
    </w:p>
    <w:p w14:paraId="028E632E" w14:textId="77777777" w:rsidR="00B0162A" w:rsidRPr="00B0162A" w:rsidRDefault="00B0162A" w:rsidP="00B0162A">
      <w:pPr>
        <w:pStyle w:val="Default"/>
        <w:jc w:val="both"/>
        <w:rPr>
          <w:color w:val="auto"/>
        </w:rPr>
      </w:pPr>
    </w:p>
    <w:p w14:paraId="2B7F8C57" w14:textId="77777777" w:rsidR="00B0162A" w:rsidRPr="00B0162A" w:rsidRDefault="00B0162A" w:rsidP="00B0162A">
      <w:pPr>
        <w:pStyle w:val="Default"/>
        <w:jc w:val="both"/>
        <w:rPr>
          <w:color w:val="auto"/>
        </w:rPr>
      </w:pPr>
      <w:r w:rsidRPr="00B0162A">
        <w:rPr>
          <w:color w:val="auto"/>
        </w:rPr>
        <w:t>Our quantitative research involved analysing our most recent workforce data and producing our first ever ethnicity pay gap report; both of these reports have given us greater insight into the profile of our staff, including trends, gaps and bottlenecks within pay bands, which have been critical in helping us create objectives that are realistic, tangible and stretching.</w:t>
      </w:r>
    </w:p>
    <w:p w14:paraId="38CF9BA3" w14:textId="25C7FF3F" w:rsidR="005441BD" w:rsidRPr="00D528C7" w:rsidRDefault="005441BD" w:rsidP="004A659A">
      <w:pPr>
        <w:pStyle w:val="Heading3"/>
      </w:pPr>
      <w:r w:rsidRPr="00D528C7">
        <w:t>Current situation</w:t>
      </w:r>
    </w:p>
    <w:p w14:paraId="2874FAD0" w14:textId="5240F024" w:rsidR="124E6A9D" w:rsidRDefault="124E6A9D" w:rsidP="00D450A0">
      <w:pPr>
        <w:jc w:val="both"/>
      </w:pPr>
    </w:p>
    <w:p w14:paraId="4BF0EC68" w14:textId="6031DDB3" w:rsidR="00365ECB" w:rsidRPr="00365ECB" w:rsidRDefault="096323E4" w:rsidP="00D450A0">
      <w:pPr>
        <w:jc w:val="both"/>
      </w:pPr>
      <w:r>
        <w:t xml:space="preserve">Following the publication of the </w:t>
      </w:r>
      <w:r w:rsidR="508EEABE">
        <w:t>Independent Race Review</w:t>
      </w:r>
      <w:r w:rsidR="00365ECB">
        <w:t xml:space="preserve"> in April</w:t>
      </w:r>
      <w:r w:rsidR="508EEABE">
        <w:t xml:space="preserve">, </w:t>
      </w:r>
      <w:r w:rsidR="00365ECB">
        <w:t>we have engaged with o</w:t>
      </w:r>
      <w:r w:rsidR="00365ECB" w:rsidRPr="00365ECB">
        <w:t xml:space="preserve">ver 230 staff </w:t>
      </w:r>
      <w:r w:rsidR="006037D9">
        <w:t>to undertake a</w:t>
      </w:r>
      <w:r w:rsidR="00365ECB" w:rsidRPr="00365ECB">
        <w:t xml:space="preserve"> process of co-produc</w:t>
      </w:r>
      <w:r w:rsidR="006037D9">
        <w:t>tion, to design</w:t>
      </w:r>
      <w:r w:rsidR="00365ECB" w:rsidRPr="00365ECB">
        <w:t xml:space="preserve"> </w:t>
      </w:r>
      <w:r w:rsidR="002D6409">
        <w:t>our approach to tackling racial inequality in Harrow and as a result, producing the council’s first ever,</w:t>
      </w:r>
      <w:r w:rsidR="00365ECB" w:rsidRPr="00365ECB">
        <w:t xml:space="preserve"> Race</w:t>
      </w:r>
      <w:r w:rsidR="006037D9">
        <w:t xml:space="preserve"> Equality</w:t>
      </w:r>
      <w:r w:rsidR="00365ECB" w:rsidRPr="00365ECB">
        <w:t xml:space="preserve"> Action Plan</w:t>
      </w:r>
      <w:r w:rsidR="006037D9">
        <w:t>.</w:t>
      </w:r>
    </w:p>
    <w:p w14:paraId="3AA82D4A" w14:textId="77777777" w:rsidR="00997462" w:rsidRDefault="00997462" w:rsidP="00D450A0">
      <w:pPr>
        <w:jc w:val="both"/>
      </w:pPr>
    </w:p>
    <w:p w14:paraId="7786F12A" w14:textId="2E630FA9" w:rsidR="00365ECB" w:rsidRPr="00365ECB" w:rsidRDefault="00997462" w:rsidP="00D450A0">
      <w:pPr>
        <w:jc w:val="both"/>
      </w:pPr>
      <w:r>
        <w:t>Because one</w:t>
      </w:r>
      <w:r w:rsidR="00365ECB">
        <w:t xml:space="preserve"> size does not fit all, </w:t>
      </w:r>
      <w:r>
        <w:t xml:space="preserve">we are </w:t>
      </w:r>
      <w:r w:rsidR="00D450A0">
        <w:t xml:space="preserve">also </w:t>
      </w:r>
      <w:r>
        <w:t xml:space="preserve">having </w:t>
      </w:r>
      <w:r w:rsidR="00AC349F">
        <w:t>ongoing discussions with d</w:t>
      </w:r>
      <w:r w:rsidR="00365ECB">
        <w:t>irectorate</w:t>
      </w:r>
      <w:r w:rsidR="65793B33">
        <w:t>s</w:t>
      </w:r>
      <w:r w:rsidR="00365ECB">
        <w:t xml:space="preserve"> to ensure</w:t>
      </w:r>
      <w:r w:rsidR="00AC349F">
        <w:t xml:space="preserve"> this strategic plan i</w:t>
      </w:r>
      <w:r w:rsidR="24E82C82">
        <w:t xml:space="preserve">s </w:t>
      </w:r>
      <w:r w:rsidR="00AC349F">
        <w:t>deliverable. We are currently working with</w:t>
      </w:r>
      <w:r w:rsidR="00365ECB">
        <w:t xml:space="preserve"> </w:t>
      </w:r>
      <w:r w:rsidR="00AC349F">
        <w:t>directorates to develop ambitious, d</w:t>
      </w:r>
      <w:r w:rsidR="00365ECB">
        <w:t xml:space="preserve">irectorate </w:t>
      </w:r>
      <w:r w:rsidR="00AC349F">
        <w:t>l</w:t>
      </w:r>
      <w:r w:rsidR="00365ECB">
        <w:t xml:space="preserve">evel </w:t>
      </w:r>
      <w:r w:rsidR="001C32A4">
        <w:t xml:space="preserve">actions and </w:t>
      </w:r>
      <w:r w:rsidR="00AC349F">
        <w:t>target</w:t>
      </w:r>
      <w:r w:rsidR="001C32A4">
        <w:t>s</w:t>
      </w:r>
      <w:r w:rsidR="00AC349F">
        <w:t xml:space="preserve"> that will </w:t>
      </w:r>
      <w:r w:rsidR="00365ECB">
        <w:t xml:space="preserve">feed into the council’s overarching strategic </w:t>
      </w:r>
      <w:r w:rsidR="00AC349F">
        <w:t>objectives.</w:t>
      </w:r>
    </w:p>
    <w:p w14:paraId="0F9289EB" w14:textId="50DE88E4" w:rsidR="005441BD" w:rsidRPr="00D528C7" w:rsidRDefault="005441BD" w:rsidP="004A659A">
      <w:pPr>
        <w:pStyle w:val="Heading3"/>
      </w:pPr>
      <w:r w:rsidRPr="00D528C7">
        <w:t>Why a change is needed</w:t>
      </w:r>
    </w:p>
    <w:p w14:paraId="6C34802E" w14:textId="77777777" w:rsidR="002610FE" w:rsidRDefault="002610FE" w:rsidP="002610FE">
      <w:pPr>
        <w:keepLines/>
        <w:jc w:val="both"/>
        <w:rPr>
          <w:rFonts w:cs="Arial"/>
          <w:szCs w:val="24"/>
        </w:rPr>
      </w:pPr>
    </w:p>
    <w:p w14:paraId="1F5EEE3D" w14:textId="77777777" w:rsidR="00463641" w:rsidRDefault="00FE2EEB" w:rsidP="002610FE">
      <w:pPr>
        <w:keepLines/>
        <w:jc w:val="both"/>
        <w:rPr>
          <w:rFonts w:cs="Arial"/>
        </w:rPr>
      </w:pPr>
      <w:r>
        <w:t xml:space="preserve">Following the </w:t>
      </w:r>
      <w:r w:rsidRPr="00EE1F9E">
        <w:t>murder of George Floyd, the Black Lives Matter protests, and the disproportionate impact of Covid-19 on those from Black, Asian, and Multi- Ethnic backgrounds</w:t>
      </w:r>
      <w:r>
        <w:t xml:space="preserve">, </w:t>
      </w:r>
      <w:r w:rsidR="00340D10">
        <w:t>the council has</w:t>
      </w:r>
      <w:r w:rsidR="00340D10">
        <w:rPr>
          <w:rFonts w:cs="Arial"/>
        </w:rPr>
        <w:t xml:space="preserve"> </w:t>
      </w:r>
      <w:r w:rsidRPr="00F62A27">
        <w:rPr>
          <w:rFonts w:cs="Arial"/>
        </w:rPr>
        <w:t>recognised that it can do more to improve the experiences and outcomes for our staff</w:t>
      </w:r>
      <w:r w:rsidR="00340D10">
        <w:rPr>
          <w:rFonts w:cs="Arial"/>
        </w:rPr>
        <w:t>.</w:t>
      </w:r>
    </w:p>
    <w:p w14:paraId="79BE9210" w14:textId="77777777" w:rsidR="00463641" w:rsidRDefault="00463641" w:rsidP="002610FE">
      <w:pPr>
        <w:keepLines/>
        <w:jc w:val="both"/>
        <w:rPr>
          <w:rFonts w:cs="Arial"/>
        </w:rPr>
      </w:pPr>
    </w:p>
    <w:p w14:paraId="35265C73" w14:textId="0885BC50" w:rsidR="002610FE" w:rsidRDefault="00177208" w:rsidP="002610FE">
      <w:pPr>
        <w:keepLines/>
        <w:jc w:val="both"/>
        <w:rPr>
          <w:rFonts w:cs="Arial"/>
          <w:szCs w:val="24"/>
        </w:rPr>
      </w:pPr>
      <w:r>
        <w:rPr>
          <w:rFonts w:cs="Arial"/>
          <w:szCs w:val="24"/>
        </w:rPr>
        <w:t xml:space="preserve">According to our most recent ethnicity pay gap data, the council’s Black, Asian and Multi-Ethnic staff </w:t>
      </w:r>
      <w:r w:rsidR="006416A7">
        <w:rPr>
          <w:rFonts w:cs="Arial"/>
          <w:szCs w:val="24"/>
        </w:rPr>
        <w:t>do not fairly represent</w:t>
      </w:r>
      <w:r>
        <w:rPr>
          <w:rFonts w:cs="Arial"/>
          <w:szCs w:val="24"/>
        </w:rPr>
        <w:t xml:space="preserve"> Harrow’s resident population. </w:t>
      </w:r>
      <w:r w:rsidR="00381671">
        <w:rPr>
          <w:rFonts w:cs="Arial"/>
        </w:rPr>
        <w:t xml:space="preserve">Although </w:t>
      </w:r>
      <w:r w:rsidR="00251204">
        <w:rPr>
          <w:rFonts w:cs="Arial"/>
        </w:rPr>
        <w:t>Harrow Council is a diverse employer, the</w:t>
      </w:r>
      <w:r w:rsidR="00381671">
        <w:rPr>
          <w:rFonts w:cs="Arial"/>
          <w:szCs w:val="24"/>
        </w:rPr>
        <w:t xml:space="preserve"> </w:t>
      </w:r>
      <w:r w:rsidR="002610FE">
        <w:rPr>
          <w:rFonts w:cs="Arial"/>
          <w:szCs w:val="24"/>
        </w:rPr>
        <w:t xml:space="preserve">lack of </w:t>
      </w:r>
      <w:r w:rsidR="001C32A4">
        <w:rPr>
          <w:rFonts w:cs="Arial"/>
          <w:szCs w:val="24"/>
        </w:rPr>
        <w:t xml:space="preserve">leadership </w:t>
      </w:r>
      <w:r w:rsidR="002610FE">
        <w:rPr>
          <w:rFonts w:cs="Arial"/>
          <w:szCs w:val="24"/>
        </w:rPr>
        <w:t xml:space="preserve">diversity </w:t>
      </w:r>
      <w:r w:rsidR="00381671">
        <w:rPr>
          <w:rFonts w:cs="Arial"/>
          <w:szCs w:val="24"/>
        </w:rPr>
        <w:t xml:space="preserve">within some parts of </w:t>
      </w:r>
      <w:r w:rsidR="002610FE">
        <w:rPr>
          <w:rFonts w:cs="Arial"/>
          <w:szCs w:val="24"/>
        </w:rPr>
        <w:t xml:space="preserve">the organisation is </w:t>
      </w:r>
      <w:r w:rsidR="00D528C7">
        <w:rPr>
          <w:rFonts w:cs="Arial"/>
          <w:szCs w:val="24"/>
        </w:rPr>
        <w:t>visible</w:t>
      </w:r>
      <w:r w:rsidR="002610FE">
        <w:rPr>
          <w:rFonts w:cs="Arial"/>
          <w:szCs w:val="24"/>
        </w:rPr>
        <w:t>, with</w:t>
      </w:r>
      <w:r w:rsidR="00357B0C">
        <w:rPr>
          <w:rFonts w:cs="Arial"/>
          <w:szCs w:val="24"/>
        </w:rPr>
        <w:t xml:space="preserve"> a lack of </w:t>
      </w:r>
      <w:r w:rsidR="00997D31">
        <w:rPr>
          <w:rFonts w:cs="Arial"/>
          <w:szCs w:val="24"/>
        </w:rPr>
        <w:t>representation</w:t>
      </w:r>
      <w:r w:rsidR="00357B0C">
        <w:rPr>
          <w:rFonts w:cs="Arial"/>
          <w:szCs w:val="24"/>
        </w:rPr>
        <w:t xml:space="preserve"> in</w:t>
      </w:r>
      <w:r w:rsidR="0021111E">
        <w:rPr>
          <w:rFonts w:cs="Arial"/>
          <w:szCs w:val="24"/>
        </w:rPr>
        <w:t xml:space="preserve"> leadership,</w:t>
      </w:r>
      <w:r w:rsidR="00357B0C">
        <w:rPr>
          <w:rFonts w:cs="Arial"/>
          <w:szCs w:val="24"/>
        </w:rPr>
        <w:t xml:space="preserve"> management and senior tiers within the organisation, and a </w:t>
      </w:r>
      <w:r w:rsidR="002610FE">
        <w:rPr>
          <w:rFonts w:cs="Arial"/>
          <w:szCs w:val="24"/>
        </w:rPr>
        <w:t>bottle neck between junior and managerial grades</w:t>
      </w:r>
      <w:r w:rsidR="00BE33FC">
        <w:rPr>
          <w:rFonts w:cs="Arial"/>
          <w:szCs w:val="24"/>
        </w:rPr>
        <w:t xml:space="preserve"> with Black, Asian, and Multi-Ethnic staff generally concentrated </w:t>
      </w:r>
      <w:r>
        <w:rPr>
          <w:rFonts w:cs="Arial"/>
          <w:szCs w:val="24"/>
        </w:rPr>
        <w:t>in lower grades</w:t>
      </w:r>
      <w:r w:rsidR="002610FE">
        <w:rPr>
          <w:rFonts w:cs="Arial"/>
          <w:szCs w:val="24"/>
        </w:rPr>
        <w:t>.</w:t>
      </w:r>
    </w:p>
    <w:p w14:paraId="61C6D30E" w14:textId="77777777" w:rsidR="00FE2EEB" w:rsidRDefault="00FE2EEB" w:rsidP="00FE2EEB">
      <w:pPr>
        <w:keepLines/>
        <w:jc w:val="both"/>
        <w:rPr>
          <w:rFonts w:cs="Arial"/>
          <w:szCs w:val="24"/>
        </w:rPr>
      </w:pPr>
    </w:p>
    <w:p w14:paraId="414255D5" w14:textId="0AC82849" w:rsidR="00FE2EEB" w:rsidRDefault="00AE3202" w:rsidP="00FE2EEB">
      <w:pPr>
        <w:keepLines/>
        <w:jc w:val="both"/>
        <w:rPr>
          <w:rFonts w:cs="Arial"/>
          <w:szCs w:val="24"/>
        </w:rPr>
      </w:pPr>
      <w:r>
        <w:rPr>
          <w:rFonts w:cs="Arial"/>
          <w:szCs w:val="24"/>
        </w:rPr>
        <w:t>In terms of staff experiences of race, t</w:t>
      </w:r>
      <w:r w:rsidR="00387F80">
        <w:rPr>
          <w:rFonts w:cs="Arial"/>
          <w:szCs w:val="24"/>
        </w:rPr>
        <w:t>he Independent Race Review led by Dr Patrick Vernon and the Race Survey undertaken by</w:t>
      </w:r>
      <w:r w:rsidR="00FE2EEB">
        <w:rPr>
          <w:rFonts w:cs="Arial"/>
          <w:szCs w:val="24"/>
        </w:rPr>
        <w:t xml:space="preserve"> </w:t>
      </w:r>
      <w:r w:rsidR="00387F80">
        <w:rPr>
          <w:rFonts w:cs="Arial"/>
          <w:szCs w:val="24"/>
        </w:rPr>
        <w:t xml:space="preserve">FW Business, </w:t>
      </w:r>
      <w:r w:rsidR="00FE2EEB">
        <w:rPr>
          <w:rFonts w:cs="Arial"/>
          <w:szCs w:val="24"/>
        </w:rPr>
        <w:t>showed that 74% of staff had either experienced or witnessed racism in some form</w:t>
      </w:r>
      <w:r w:rsidR="007B5427">
        <w:rPr>
          <w:rFonts w:cs="Arial"/>
          <w:szCs w:val="24"/>
        </w:rPr>
        <w:t xml:space="preserve"> within the council</w:t>
      </w:r>
      <w:r w:rsidR="00FE2EEB">
        <w:rPr>
          <w:rFonts w:cs="Arial"/>
          <w:szCs w:val="24"/>
        </w:rPr>
        <w:t xml:space="preserve">. 64% of staff could not definitively say that the council was not structurally racist, compared to 59% of staff who could not definitively say that the council was not institutionally racist. One of the key findings of the Review was the psychological trauma felt by staff </w:t>
      </w:r>
      <w:r w:rsidR="00C44BAB">
        <w:rPr>
          <w:rFonts w:cs="Arial"/>
          <w:szCs w:val="24"/>
        </w:rPr>
        <w:t>affected by</w:t>
      </w:r>
      <w:r w:rsidR="00FE2EEB">
        <w:rPr>
          <w:rFonts w:cs="Arial"/>
          <w:szCs w:val="24"/>
        </w:rPr>
        <w:t xml:space="preserve"> bullying and harassment.</w:t>
      </w:r>
      <w:r w:rsidR="00E57809">
        <w:rPr>
          <w:rFonts w:cs="Arial"/>
          <w:szCs w:val="24"/>
        </w:rPr>
        <w:t xml:space="preserve"> </w:t>
      </w:r>
      <w:r w:rsidR="00FE2EEB">
        <w:rPr>
          <w:rFonts w:cs="Arial"/>
          <w:szCs w:val="24"/>
        </w:rPr>
        <w:t>Crucially, in terms of training and development, 56% of staff were keen to gain relevant experience, 51% wanted access to opportunities, and 44% welcomed the idea of having a training needs analysis and action plan.</w:t>
      </w:r>
    </w:p>
    <w:p w14:paraId="396A111F" w14:textId="77777777" w:rsidR="00FE2EEB" w:rsidRDefault="00FE2EEB" w:rsidP="002610FE">
      <w:pPr>
        <w:keepLines/>
        <w:jc w:val="both"/>
        <w:rPr>
          <w:rFonts w:cs="Arial"/>
          <w:szCs w:val="24"/>
        </w:rPr>
      </w:pPr>
    </w:p>
    <w:p w14:paraId="5A939A43" w14:textId="35489891" w:rsidR="00820877" w:rsidRDefault="002610FE" w:rsidP="002610FE">
      <w:pPr>
        <w:keepLines/>
        <w:jc w:val="both"/>
        <w:rPr>
          <w:rFonts w:cs="Arial"/>
          <w:szCs w:val="24"/>
        </w:rPr>
      </w:pPr>
      <w:r>
        <w:rPr>
          <w:rFonts w:cs="Arial"/>
          <w:szCs w:val="24"/>
        </w:rPr>
        <w:t xml:space="preserve">This </w:t>
      </w:r>
      <w:r w:rsidR="00E57809">
        <w:rPr>
          <w:rFonts w:cs="Arial"/>
          <w:szCs w:val="24"/>
        </w:rPr>
        <w:t xml:space="preserve">report </w:t>
      </w:r>
      <w:r w:rsidR="005322CC">
        <w:rPr>
          <w:rFonts w:cs="Arial"/>
          <w:szCs w:val="24"/>
        </w:rPr>
        <w:t xml:space="preserve">proposes a </w:t>
      </w:r>
      <w:r w:rsidR="00820877">
        <w:rPr>
          <w:rFonts w:cs="Arial"/>
          <w:szCs w:val="24"/>
        </w:rPr>
        <w:t>series of strategic</w:t>
      </w:r>
      <w:r w:rsidR="005322CC">
        <w:rPr>
          <w:rFonts w:cs="Arial"/>
          <w:szCs w:val="24"/>
        </w:rPr>
        <w:t xml:space="preserve"> solutions in response to these findings, and more critically to the recommendations from the Race Review</w:t>
      </w:r>
      <w:r w:rsidR="00820877">
        <w:rPr>
          <w:rFonts w:cs="Arial"/>
          <w:szCs w:val="24"/>
        </w:rPr>
        <w:t>, which centre around:</w:t>
      </w:r>
    </w:p>
    <w:p w14:paraId="6D5BA715" w14:textId="77777777" w:rsidR="00820877" w:rsidRDefault="00820877" w:rsidP="002610FE">
      <w:pPr>
        <w:keepLines/>
        <w:jc w:val="both"/>
        <w:rPr>
          <w:rFonts w:cs="Arial"/>
          <w:szCs w:val="24"/>
        </w:rPr>
      </w:pPr>
    </w:p>
    <w:p w14:paraId="2BC8DA64" w14:textId="77777777" w:rsidR="00E4130E" w:rsidRPr="00A07C29" w:rsidRDefault="00E4130E" w:rsidP="009B59A3">
      <w:pPr>
        <w:pStyle w:val="ListParagraph"/>
        <w:numPr>
          <w:ilvl w:val="0"/>
          <w:numId w:val="2"/>
        </w:numPr>
        <w:contextualSpacing/>
        <w:jc w:val="both"/>
        <w:rPr>
          <w:rFonts w:cstheme="minorHAnsi"/>
          <w:sz w:val="24"/>
          <w:szCs w:val="24"/>
        </w:rPr>
      </w:pPr>
      <w:r w:rsidRPr="00A07C29">
        <w:rPr>
          <w:rFonts w:cstheme="minorHAnsi"/>
          <w:sz w:val="24"/>
          <w:szCs w:val="24"/>
        </w:rPr>
        <w:lastRenderedPageBreak/>
        <w:t>Creating safe spaces</w:t>
      </w:r>
    </w:p>
    <w:p w14:paraId="536EECAB" w14:textId="77777777" w:rsidR="00E4130E" w:rsidRPr="00A07C29" w:rsidRDefault="00E4130E" w:rsidP="009B59A3">
      <w:pPr>
        <w:pStyle w:val="ListParagraph"/>
        <w:numPr>
          <w:ilvl w:val="0"/>
          <w:numId w:val="2"/>
        </w:numPr>
        <w:contextualSpacing/>
        <w:jc w:val="both"/>
        <w:rPr>
          <w:rFonts w:cstheme="minorHAnsi"/>
          <w:sz w:val="24"/>
          <w:szCs w:val="24"/>
        </w:rPr>
      </w:pPr>
      <w:r w:rsidRPr="00A07C29">
        <w:rPr>
          <w:rFonts w:cstheme="minorHAnsi"/>
          <w:sz w:val="24"/>
          <w:szCs w:val="24"/>
        </w:rPr>
        <w:t>Changing the organisation’s culture and behaviour through leadership, training, and development</w:t>
      </w:r>
    </w:p>
    <w:p w14:paraId="617A3AC1" w14:textId="77777777" w:rsidR="00E4130E" w:rsidRPr="00A07C29" w:rsidRDefault="00E4130E" w:rsidP="009B59A3">
      <w:pPr>
        <w:pStyle w:val="ListParagraph"/>
        <w:numPr>
          <w:ilvl w:val="0"/>
          <w:numId w:val="2"/>
        </w:numPr>
        <w:contextualSpacing/>
        <w:jc w:val="both"/>
        <w:rPr>
          <w:rFonts w:cstheme="minorHAnsi"/>
          <w:sz w:val="24"/>
          <w:szCs w:val="24"/>
        </w:rPr>
      </w:pPr>
      <w:r w:rsidRPr="00A07C29">
        <w:rPr>
          <w:rFonts w:cstheme="minorHAnsi"/>
          <w:sz w:val="24"/>
          <w:szCs w:val="24"/>
        </w:rPr>
        <w:t>Recruitment and Retention</w:t>
      </w:r>
    </w:p>
    <w:p w14:paraId="3BCC847F" w14:textId="77777777" w:rsidR="005441BD" w:rsidRPr="00622741" w:rsidRDefault="005441BD" w:rsidP="00622741">
      <w:pPr>
        <w:pStyle w:val="Heading2"/>
      </w:pPr>
      <w:r w:rsidRPr="00622741">
        <w:t>Financial Implications</w:t>
      </w:r>
    </w:p>
    <w:p w14:paraId="1CF2B7FB" w14:textId="77777777" w:rsidR="000064A3" w:rsidRPr="000F2599" w:rsidRDefault="000064A3"/>
    <w:p w14:paraId="6C2CE3BA" w14:textId="5F42DB32" w:rsidR="001B258B" w:rsidRDefault="001B258B" w:rsidP="001B258B">
      <w:pPr>
        <w:pStyle w:val="Default"/>
        <w:jc w:val="both"/>
      </w:pPr>
      <w:r>
        <w:t>The 2021/22 budget invested £100k into Equalities, Diversity</w:t>
      </w:r>
      <w:r w:rsidR="00A35DF5">
        <w:t>,</w:t>
      </w:r>
      <w:r>
        <w:t xml:space="preserve"> and Inclusion to </w:t>
      </w:r>
      <w:r w:rsidRPr="000D43D2">
        <w:t xml:space="preserve">create a specialist EDI function that </w:t>
      </w:r>
      <w:r>
        <w:t xml:space="preserve">has been </w:t>
      </w:r>
      <w:r w:rsidRPr="000D43D2">
        <w:t>develop</w:t>
      </w:r>
      <w:r>
        <w:t>ing</w:t>
      </w:r>
      <w:r w:rsidRPr="000D43D2">
        <w:t xml:space="preserve"> a new strategic approach. </w:t>
      </w:r>
      <w:r>
        <w:t xml:space="preserve">The EDI team will </w:t>
      </w:r>
      <w:r w:rsidRPr="00DD4426">
        <w:rPr>
          <w:rFonts w:eastAsia="Calibri"/>
          <w:color w:val="auto"/>
        </w:rPr>
        <w:t>work collaboratively</w:t>
      </w:r>
      <w:r>
        <w:rPr>
          <w:rFonts w:eastAsia="Calibri"/>
          <w:color w:val="auto"/>
        </w:rPr>
        <w:t xml:space="preserve"> with other teams in HROD and</w:t>
      </w:r>
      <w:r w:rsidRPr="00DD4426">
        <w:rPr>
          <w:rFonts w:eastAsia="Calibri"/>
          <w:color w:val="auto"/>
        </w:rPr>
        <w:t xml:space="preserve"> across directorates </w:t>
      </w:r>
      <w:r w:rsidRPr="00DD4426">
        <w:rPr>
          <w:rFonts w:cstheme="minorHAnsi"/>
          <w:color w:val="auto"/>
        </w:rPr>
        <w:t xml:space="preserve">to deliver some of the new </w:t>
      </w:r>
      <w:r w:rsidR="00A35DF5" w:rsidRPr="00DD4426">
        <w:rPr>
          <w:rFonts w:cstheme="minorHAnsi"/>
          <w:color w:val="auto"/>
        </w:rPr>
        <w:t>initiatives planned</w:t>
      </w:r>
      <w:r>
        <w:rPr>
          <w:rFonts w:cstheme="minorHAnsi"/>
          <w:color w:val="auto"/>
        </w:rPr>
        <w:t xml:space="preserve"> on race equality.</w:t>
      </w:r>
    </w:p>
    <w:p w14:paraId="112938CE" w14:textId="77777777" w:rsidR="001B258B" w:rsidRDefault="001B258B" w:rsidP="001B258B">
      <w:pPr>
        <w:pStyle w:val="Default"/>
        <w:jc w:val="both"/>
      </w:pPr>
    </w:p>
    <w:p w14:paraId="7574EF67" w14:textId="016BEF7A" w:rsidR="001B258B" w:rsidRPr="000D43D2" w:rsidRDefault="001B258B" w:rsidP="001B258B">
      <w:pPr>
        <w:pStyle w:val="Default"/>
        <w:jc w:val="both"/>
      </w:pPr>
      <w:r>
        <w:t>A</w:t>
      </w:r>
      <w:r w:rsidRPr="000D43D2">
        <w:t xml:space="preserve"> further</w:t>
      </w:r>
      <w:r>
        <w:t xml:space="preserve"> one-off</w:t>
      </w:r>
      <w:r w:rsidRPr="000D43D2">
        <w:t xml:space="preserve"> </w:t>
      </w:r>
      <w:r>
        <w:t xml:space="preserve">reserve of </w:t>
      </w:r>
      <w:r w:rsidRPr="000D43D2">
        <w:t xml:space="preserve">£250k has been </w:t>
      </w:r>
      <w:r w:rsidR="00A35DF5" w:rsidRPr="000D43D2">
        <w:t>earmarked for</w:t>
      </w:r>
      <w:r w:rsidRPr="000D43D2">
        <w:t xml:space="preserve"> supplementary activity to take forward this agenda</w:t>
      </w:r>
      <w:r>
        <w:t>.</w:t>
      </w:r>
    </w:p>
    <w:p w14:paraId="3097FFDD" w14:textId="77777777" w:rsidR="005441BD" w:rsidRPr="000F2599" w:rsidRDefault="005441BD">
      <w:pPr>
        <w:pStyle w:val="Heading2"/>
      </w:pPr>
      <w:r w:rsidRPr="000F2599">
        <w:t>Performance Issues</w:t>
      </w:r>
    </w:p>
    <w:p w14:paraId="25C99F81" w14:textId="77777777" w:rsidR="00480D23" w:rsidRPr="000F2599" w:rsidRDefault="00480D23" w:rsidP="00480D23"/>
    <w:p w14:paraId="086BCB69" w14:textId="5574E6A7" w:rsidR="00054379" w:rsidRPr="00425B19" w:rsidRDefault="00054379" w:rsidP="00054379">
      <w:pPr>
        <w:pStyle w:val="Default"/>
        <w:jc w:val="both"/>
      </w:pPr>
      <w:r>
        <w:t xml:space="preserve">The Race Equality Action Plan </w:t>
      </w:r>
      <w:r w:rsidR="00997D31">
        <w:t>will have</w:t>
      </w:r>
      <w:r>
        <w:t xml:space="preserve"> a</w:t>
      </w:r>
      <w:r w:rsidR="00425B19">
        <w:t xml:space="preserve"> positive</w:t>
      </w:r>
      <w:r>
        <w:t xml:space="preserve"> impact on</w:t>
      </w:r>
      <w:r w:rsidR="00425B19">
        <w:t xml:space="preserve"> the council’s priority,</w:t>
      </w:r>
      <w:r w:rsidR="00425B19">
        <w:rPr>
          <w:b/>
          <w:sz w:val="18"/>
          <w:szCs w:val="18"/>
        </w:rPr>
        <w:t xml:space="preserve"> </w:t>
      </w:r>
      <w:r w:rsidR="00425B19" w:rsidRPr="00425B19">
        <w:rPr>
          <w:i/>
          <w:iCs/>
        </w:rPr>
        <w:t>tackling racial disproportionality, inequality and disadvantage</w:t>
      </w:r>
      <w:r w:rsidR="00425B19">
        <w:rPr>
          <w:i/>
          <w:iCs/>
        </w:rPr>
        <w:t>.</w:t>
      </w:r>
      <w:r w:rsidR="00425B19">
        <w:t xml:space="preserve"> </w:t>
      </w:r>
      <w:r w:rsidR="00B806A2">
        <w:t xml:space="preserve">A </w:t>
      </w:r>
      <w:r w:rsidR="00425B19">
        <w:t>new series of objectives are being launched that will feed into the council’s Balanced Scorecard.</w:t>
      </w:r>
    </w:p>
    <w:p w14:paraId="504509EA" w14:textId="77777777" w:rsidR="00E446E9" w:rsidRDefault="00E446E9" w:rsidP="00B36547">
      <w:pPr>
        <w:pStyle w:val="Heading2"/>
        <w:keepNext/>
      </w:pPr>
      <w:r w:rsidRPr="000F2599">
        <w:t>Environmental Impact</w:t>
      </w:r>
    </w:p>
    <w:p w14:paraId="5FB33F48" w14:textId="77777777" w:rsidR="00425B19" w:rsidRDefault="00425B19" w:rsidP="00425B19"/>
    <w:p w14:paraId="5EF6E37A" w14:textId="5B6906C7" w:rsidR="00425B19" w:rsidRPr="00425B19" w:rsidRDefault="00425B19" w:rsidP="00425B19">
      <w:r>
        <w:t xml:space="preserve">There </w:t>
      </w:r>
      <w:r w:rsidR="00473EDE">
        <w:t>is</w:t>
      </w:r>
      <w:r>
        <w:t xml:space="preserve"> no environmental impact</w:t>
      </w:r>
      <w:r w:rsidR="00473EDE">
        <w:t>.</w:t>
      </w:r>
    </w:p>
    <w:p w14:paraId="7527B3D7" w14:textId="77777777" w:rsidR="00915FD6" w:rsidRPr="000F2599" w:rsidRDefault="00915FD6" w:rsidP="00B36547">
      <w:pPr>
        <w:pStyle w:val="Heading2"/>
        <w:keepNext/>
      </w:pPr>
      <w:r w:rsidRPr="000F2599">
        <w:t>Risk Management Implications</w:t>
      </w:r>
    </w:p>
    <w:p w14:paraId="2FEADD22" w14:textId="101802CA" w:rsidR="00AC28DC" w:rsidRDefault="00AC28DC" w:rsidP="00794823">
      <w:pPr>
        <w:ind w:right="141"/>
        <w:rPr>
          <w:rFonts w:cs="Arial"/>
          <w:szCs w:val="24"/>
          <w:lang w:val="en-US" w:eastAsia="en-GB"/>
        </w:rPr>
      </w:pPr>
    </w:p>
    <w:p w14:paraId="74D4D842" w14:textId="0C7B0E1A" w:rsidR="008225DC" w:rsidRPr="008225DC" w:rsidRDefault="00025E49" w:rsidP="008225DC">
      <w:pPr>
        <w:jc w:val="both"/>
        <w:rPr>
          <w:szCs w:val="24"/>
        </w:rPr>
      </w:pPr>
      <w:r w:rsidRPr="008225DC">
        <w:rPr>
          <w:szCs w:val="24"/>
        </w:rPr>
        <w:t xml:space="preserve">The Race Equality Action Plan aims to improve the culture and create a fairer and inclusive organisation which </w:t>
      </w:r>
      <w:proofErr w:type="gramStart"/>
      <w:r w:rsidRPr="008225DC">
        <w:rPr>
          <w:szCs w:val="24"/>
        </w:rPr>
        <w:t>is able to</w:t>
      </w:r>
      <w:proofErr w:type="gramEnd"/>
      <w:r w:rsidRPr="008225DC">
        <w:rPr>
          <w:szCs w:val="24"/>
        </w:rPr>
        <w:t xml:space="preserve"> fully develop and realise the potential of the whole workforce.</w:t>
      </w:r>
      <w:r w:rsidR="008225DC" w:rsidRPr="008225DC">
        <w:rPr>
          <w:szCs w:val="24"/>
        </w:rPr>
        <w:t xml:space="preserve"> We have made significant progress to date in the development of the </w:t>
      </w:r>
      <w:r w:rsidR="008225DC">
        <w:rPr>
          <w:szCs w:val="24"/>
        </w:rPr>
        <w:t>R</w:t>
      </w:r>
      <w:r w:rsidR="008225DC" w:rsidRPr="008225DC">
        <w:rPr>
          <w:szCs w:val="24"/>
        </w:rPr>
        <w:t xml:space="preserve">ace </w:t>
      </w:r>
      <w:r w:rsidR="008225DC">
        <w:rPr>
          <w:szCs w:val="24"/>
        </w:rPr>
        <w:t>E</w:t>
      </w:r>
      <w:r w:rsidR="008225DC" w:rsidRPr="008225DC">
        <w:rPr>
          <w:szCs w:val="24"/>
        </w:rPr>
        <w:t xml:space="preserve">quality </w:t>
      </w:r>
      <w:r w:rsidR="008225DC">
        <w:rPr>
          <w:szCs w:val="24"/>
        </w:rPr>
        <w:t>A</w:t>
      </w:r>
      <w:r w:rsidR="008225DC" w:rsidRPr="008225DC">
        <w:rPr>
          <w:szCs w:val="24"/>
        </w:rPr>
        <w:t xml:space="preserve">ction </w:t>
      </w:r>
      <w:r w:rsidR="008225DC">
        <w:rPr>
          <w:szCs w:val="24"/>
        </w:rPr>
        <w:t>P</w:t>
      </w:r>
      <w:r w:rsidR="008225DC" w:rsidRPr="008225DC">
        <w:rPr>
          <w:szCs w:val="24"/>
        </w:rPr>
        <w:t>lan to implement the outcomes of the</w:t>
      </w:r>
      <w:r w:rsidR="008225DC">
        <w:rPr>
          <w:szCs w:val="24"/>
        </w:rPr>
        <w:t xml:space="preserve"> Independent R</w:t>
      </w:r>
      <w:r w:rsidR="008225DC" w:rsidRPr="008225DC">
        <w:rPr>
          <w:szCs w:val="24"/>
        </w:rPr>
        <w:t xml:space="preserve">ace </w:t>
      </w:r>
      <w:r w:rsidR="008225DC">
        <w:rPr>
          <w:szCs w:val="24"/>
        </w:rPr>
        <w:t>R</w:t>
      </w:r>
      <w:r w:rsidR="008225DC" w:rsidRPr="008225DC">
        <w:rPr>
          <w:szCs w:val="24"/>
        </w:rPr>
        <w:t>eview conducted by Patrick Vernon. However</w:t>
      </w:r>
      <w:r w:rsidR="008225DC">
        <w:rPr>
          <w:szCs w:val="24"/>
        </w:rPr>
        <w:t>,</w:t>
      </w:r>
      <w:r w:rsidR="008225DC" w:rsidRPr="008225DC">
        <w:rPr>
          <w:szCs w:val="24"/>
        </w:rPr>
        <w:t xml:space="preserve"> the issues must also be addressed as well as recognised and this factor maintains the risk at an Amber C</w:t>
      </w:r>
      <w:r w:rsidR="00EF0E4C">
        <w:rPr>
          <w:szCs w:val="24"/>
        </w:rPr>
        <w:t>3</w:t>
      </w:r>
      <w:r w:rsidR="008225DC" w:rsidRPr="008225DC">
        <w:rPr>
          <w:szCs w:val="24"/>
        </w:rPr>
        <w:t xml:space="preserve"> level in Q</w:t>
      </w:r>
      <w:r w:rsidR="00EF0E4C">
        <w:rPr>
          <w:szCs w:val="24"/>
        </w:rPr>
        <w:t>2</w:t>
      </w:r>
      <w:r w:rsidR="008225DC" w:rsidRPr="008225DC">
        <w:rPr>
          <w:szCs w:val="24"/>
        </w:rPr>
        <w:t xml:space="preserve">.  </w:t>
      </w:r>
    </w:p>
    <w:p w14:paraId="0AB085FD" w14:textId="77777777" w:rsidR="008225DC" w:rsidRDefault="008225DC" w:rsidP="008225DC">
      <w:pPr>
        <w:ind w:right="141"/>
        <w:jc w:val="both"/>
      </w:pPr>
    </w:p>
    <w:p w14:paraId="0F757D19" w14:textId="190267FF" w:rsidR="00A0611F" w:rsidRDefault="00025E49" w:rsidP="008225DC">
      <w:pPr>
        <w:ind w:right="141"/>
        <w:jc w:val="both"/>
      </w:pPr>
      <w:r>
        <w:t xml:space="preserve">Failure to implement the </w:t>
      </w:r>
      <w:r w:rsidR="008225DC">
        <w:t>Race Equality A</w:t>
      </w:r>
      <w:r>
        <w:t xml:space="preserve">ction </w:t>
      </w:r>
      <w:r w:rsidR="008225DC">
        <w:t>P</w:t>
      </w:r>
      <w:r>
        <w:t>lan could</w:t>
      </w:r>
      <w:r w:rsidR="00A0611F">
        <w:t>:</w:t>
      </w:r>
    </w:p>
    <w:p w14:paraId="04D7AB64" w14:textId="77777777" w:rsidR="00A0611F" w:rsidRDefault="00A0611F" w:rsidP="00025E49">
      <w:pPr>
        <w:ind w:right="141"/>
        <w:jc w:val="both"/>
      </w:pPr>
    </w:p>
    <w:p w14:paraId="0B7F1FAC" w14:textId="33C14A7B" w:rsidR="00A0611F" w:rsidRPr="00A0611F" w:rsidRDefault="00025E49" w:rsidP="009B59A3">
      <w:pPr>
        <w:pStyle w:val="ListParagraph"/>
        <w:numPr>
          <w:ilvl w:val="0"/>
          <w:numId w:val="5"/>
        </w:numPr>
        <w:ind w:right="141"/>
        <w:jc w:val="both"/>
        <w:rPr>
          <w:sz w:val="24"/>
          <w:szCs w:val="24"/>
        </w:rPr>
      </w:pPr>
      <w:r w:rsidRPr="00A0611F">
        <w:rPr>
          <w:sz w:val="24"/>
          <w:szCs w:val="24"/>
        </w:rPr>
        <w:t xml:space="preserve">result in increasing staff dissatisfaction and potential ER / IR conflict e.g. grievance and tribunal </w:t>
      </w:r>
      <w:r w:rsidR="00A0611F" w:rsidRPr="00A0611F">
        <w:rPr>
          <w:sz w:val="24"/>
          <w:szCs w:val="24"/>
        </w:rPr>
        <w:t>claims</w:t>
      </w:r>
    </w:p>
    <w:p w14:paraId="75C9C6FB" w14:textId="3409FE61" w:rsidR="00025E49" w:rsidRPr="00A0611F" w:rsidRDefault="00025E49" w:rsidP="009B59A3">
      <w:pPr>
        <w:pStyle w:val="ListParagraph"/>
        <w:numPr>
          <w:ilvl w:val="0"/>
          <w:numId w:val="5"/>
        </w:numPr>
        <w:ind w:right="141"/>
        <w:jc w:val="both"/>
        <w:rPr>
          <w:sz w:val="24"/>
          <w:szCs w:val="24"/>
        </w:rPr>
      </w:pPr>
      <w:r w:rsidRPr="00A0611F">
        <w:rPr>
          <w:sz w:val="24"/>
          <w:szCs w:val="24"/>
        </w:rPr>
        <w:t>resource pressures if we fail to attract, develop and retain talented people due to inequalities in recruitment and the workplace.</w:t>
      </w:r>
    </w:p>
    <w:p w14:paraId="2CB6A8C8" w14:textId="77777777" w:rsidR="00025E49" w:rsidRDefault="00025E49" w:rsidP="00025E49">
      <w:pPr>
        <w:ind w:right="141"/>
        <w:jc w:val="both"/>
        <w:rPr>
          <w:rFonts w:cs="Arial"/>
          <w:szCs w:val="24"/>
          <w:lang w:val="en-US" w:eastAsia="en-GB"/>
        </w:rPr>
      </w:pPr>
    </w:p>
    <w:p w14:paraId="60324036" w14:textId="4B18ACCB" w:rsidR="00AC28DC" w:rsidRDefault="00AC28DC" w:rsidP="00AC28DC">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p>
    <w:p w14:paraId="02D62FD0" w14:textId="77777777" w:rsidR="00AC28DC" w:rsidRDefault="00AC28DC" w:rsidP="00AC28DC">
      <w:pPr>
        <w:tabs>
          <w:tab w:val="left" w:pos="5610"/>
        </w:tabs>
        <w:ind w:left="567" w:right="81" w:hanging="567"/>
      </w:pPr>
    </w:p>
    <w:p w14:paraId="6DF4EA05" w14:textId="46BD1F37" w:rsidR="00AC28DC" w:rsidRDefault="00AC28DC" w:rsidP="00AC28DC">
      <w:pPr>
        <w:tabs>
          <w:tab w:val="left" w:pos="5610"/>
        </w:tabs>
        <w:ind w:right="81"/>
      </w:pPr>
      <w:r>
        <w:t xml:space="preserve">The relevant risks contained in the register are attached/summarised below. </w:t>
      </w:r>
      <w:r>
        <w:rPr>
          <w:rFonts w:cs="Arial"/>
          <w:b/>
          <w:bCs/>
          <w:szCs w:val="24"/>
          <w:lang w:val="en-US" w:eastAsia="en-GB"/>
        </w:rPr>
        <w:t>Yes</w:t>
      </w:r>
    </w:p>
    <w:p w14:paraId="67C2A925" w14:textId="77777777" w:rsidR="00AC28DC" w:rsidRDefault="00AC28DC" w:rsidP="00AC28DC"/>
    <w:p w14:paraId="31DFCD6E" w14:textId="77777777" w:rsidR="00AC28DC" w:rsidRDefault="00AC28DC" w:rsidP="00AC28DC">
      <w:r>
        <w:lastRenderedPageBreak/>
        <w:t xml:space="preserve">The following key risks should be </w:t>
      </w:r>
      <w:proofErr w:type="gramStart"/>
      <w:r>
        <w:t>taken into account</w:t>
      </w:r>
      <w:proofErr w:type="gramEnd"/>
      <w:r>
        <w:t xml:space="preserve"> when agreeing the recommendations in this report:</w:t>
      </w:r>
    </w:p>
    <w:p w14:paraId="71D8B865" w14:textId="507831DD" w:rsidR="00AC28DC" w:rsidRDefault="00AC28DC" w:rsidP="00AC28DC">
      <w:pPr>
        <w:ind w:left="567" w:right="141" w:hanging="567"/>
        <w:rPr>
          <w:rFonts w:cs="Arial"/>
          <w:szCs w:val="24"/>
          <w:lang w:val="en-US" w:eastAsia="en-GB"/>
        </w:rPr>
      </w:pPr>
    </w:p>
    <w:tbl>
      <w:tblPr>
        <w:tblW w:w="8217"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2547"/>
        <w:gridCol w:w="4252"/>
        <w:gridCol w:w="1418"/>
      </w:tblGrid>
      <w:tr w:rsidR="00487A5A" w:rsidRPr="008F4A88" w14:paraId="598D2FA8" w14:textId="77777777" w:rsidTr="00487A5A">
        <w:trPr>
          <w:tblHeader/>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70F4C8" w14:textId="77777777" w:rsidR="00487A5A" w:rsidRPr="008F4A88" w:rsidRDefault="00487A5A" w:rsidP="00D8340D">
            <w:pPr>
              <w:spacing w:line="247" w:lineRule="auto"/>
              <w:ind w:right="141"/>
              <w:rPr>
                <w:rFonts w:cs="Arial"/>
                <w:b/>
                <w:bCs/>
                <w:szCs w:val="24"/>
                <w:lang w:val="en-US" w:eastAsia="en-GB"/>
              </w:rPr>
            </w:pPr>
            <w:r w:rsidRPr="008F4A88">
              <w:rPr>
                <w:rFonts w:cs="Arial"/>
                <w:b/>
                <w:bCs/>
                <w:szCs w:val="24"/>
                <w:lang w:val="en-US" w:eastAsia="en-GB"/>
              </w:rPr>
              <w:t>Risk Description</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B82C8" w14:textId="77777777" w:rsidR="00487A5A" w:rsidRPr="008F4A88" w:rsidRDefault="00487A5A" w:rsidP="00D8340D">
            <w:pPr>
              <w:spacing w:line="247" w:lineRule="auto"/>
              <w:ind w:right="141"/>
              <w:rPr>
                <w:rFonts w:cs="Arial"/>
                <w:b/>
                <w:bCs/>
                <w:szCs w:val="24"/>
                <w:lang w:val="en-US" w:eastAsia="en-GB"/>
              </w:rPr>
            </w:pPr>
            <w:r>
              <w:rPr>
                <w:rFonts w:cs="Arial"/>
                <w:b/>
                <w:bCs/>
                <w:szCs w:val="24"/>
                <w:lang w:val="en-US" w:eastAsia="en-GB"/>
              </w:rPr>
              <w:t>Mitigations</w:t>
            </w:r>
          </w:p>
        </w:tc>
        <w:tc>
          <w:tcPr>
            <w:tcW w:w="1418" w:type="dxa"/>
            <w:tcBorders>
              <w:top w:val="single" w:sz="4" w:space="0" w:color="000000"/>
              <w:left w:val="single" w:sz="4" w:space="0" w:color="000000"/>
              <w:bottom w:val="single" w:sz="4" w:space="0" w:color="000000"/>
              <w:right w:val="single" w:sz="4" w:space="0" w:color="000000"/>
            </w:tcBorders>
            <w:vAlign w:val="center"/>
          </w:tcPr>
          <w:p w14:paraId="47852299" w14:textId="7FF1D76F" w:rsidR="00487A5A" w:rsidRPr="008F4A88" w:rsidRDefault="00487A5A" w:rsidP="00D8340D">
            <w:pPr>
              <w:spacing w:line="247" w:lineRule="auto"/>
              <w:ind w:left="171" w:right="141"/>
              <w:rPr>
                <w:rFonts w:cs="Arial"/>
                <w:b/>
                <w:bCs/>
                <w:szCs w:val="24"/>
                <w:lang w:val="en-US" w:eastAsia="en-GB"/>
              </w:rPr>
            </w:pPr>
            <w:r w:rsidRPr="008F4A88">
              <w:rPr>
                <w:rFonts w:cs="Arial"/>
                <w:b/>
                <w:bCs/>
                <w:szCs w:val="24"/>
                <w:lang w:val="en-US" w:eastAsia="en-GB"/>
              </w:rPr>
              <w:t>RAG Status at Q</w:t>
            </w:r>
            <w:r w:rsidR="00EF0E4C">
              <w:rPr>
                <w:rFonts w:cs="Arial"/>
                <w:b/>
                <w:bCs/>
                <w:szCs w:val="24"/>
                <w:lang w:val="en-US" w:eastAsia="en-GB"/>
              </w:rPr>
              <w:t>2</w:t>
            </w:r>
          </w:p>
        </w:tc>
      </w:tr>
      <w:tr w:rsidR="00487A5A" w:rsidRPr="00487A5A" w14:paraId="38153022" w14:textId="77777777" w:rsidTr="00487A5A">
        <w:trPr>
          <w:tblHeader/>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6A2556" w14:textId="77777777" w:rsidR="00487A5A" w:rsidRPr="00487A5A" w:rsidRDefault="00487A5A" w:rsidP="00487A5A">
            <w:pPr>
              <w:spacing w:line="247" w:lineRule="auto"/>
              <w:ind w:right="141"/>
              <w:rPr>
                <w:rFonts w:cs="Arial"/>
                <w:szCs w:val="24"/>
                <w:lang w:val="en-US" w:eastAsia="en-GB"/>
              </w:rPr>
            </w:pPr>
            <w:r w:rsidRPr="00487A5A">
              <w:rPr>
                <w:rFonts w:cs="Arial"/>
                <w:szCs w:val="24"/>
                <w:lang w:val="en-US" w:eastAsia="en-GB"/>
              </w:rPr>
              <w:t xml:space="preserve">Systemic issues of inequality and disproportionality experienced by staff of black heritage are not </w:t>
            </w:r>
            <w:proofErr w:type="spellStart"/>
            <w:r w:rsidRPr="00487A5A">
              <w:rPr>
                <w:rFonts w:cs="Arial"/>
                <w:szCs w:val="24"/>
                <w:lang w:val="en-US" w:eastAsia="en-GB"/>
              </w:rPr>
              <w:t>recognised</w:t>
            </w:r>
            <w:proofErr w:type="spellEnd"/>
            <w:r w:rsidRPr="00487A5A">
              <w:rPr>
                <w:rFonts w:cs="Arial"/>
                <w:szCs w:val="24"/>
                <w:lang w:val="en-US" w:eastAsia="en-GB"/>
              </w:rPr>
              <w:t xml:space="preserve"> and addressed by the Council</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271DE6" w14:textId="77777777" w:rsidR="00487A5A" w:rsidRPr="00487A5A" w:rsidRDefault="00487A5A" w:rsidP="00487A5A">
            <w:pPr>
              <w:spacing w:line="247" w:lineRule="auto"/>
              <w:ind w:right="141"/>
              <w:rPr>
                <w:rFonts w:cs="Arial"/>
                <w:szCs w:val="24"/>
                <w:lang w:val="en-US" w:eastAsia="en-GB"/>
              </w:rPr>
            </w:pPr>
            <w:r w:rsidRPr="00487A5A">
              <w:rPr>
                <w:rFonts w:cs="Arial"/>
                <w:szCs w:val="24"/>
                <w:lang w:val="en-US" w:eastAsia="en-GB"/>
              </w:rPr>
              <w:t xml:space="preserve">Mitigations In-Place </w:t>
            </w:r>
          </w:p>
          <w:p w14:paraId="66B2C93C" w14:textId="77777777" w:rsidR="00487A5A" w:rsidRPr="00487A5A" w:rsidRDefault="00487A5A" w:rsidP="00D8340D">
            <w:pPr>
              <w:pStyle w:val="ListParagraph"/>
              <w:numPr>
                <w:ilvl w:val="0"/>
                <w:numId w:val="6"/>
              </w:numPr>
              <w:ind w:left="360"/>
              <w:contextualSpacing/>
              <w:rPr>
                <w:rFonts w:eastAsia="Times New Roman"/>
                <w:color w:val="auto"/>
                <w:sz w:val="24"/>
                <w:szCs w:val="24"/>
                <w:lang w:val="en-US"/>
              </w:rPr>
            </w:pPr>
            <w:r w:rsidRPr="00487A5A">
              <w:rPr>
                <w:rFonts w:eastAsia="Times New Roman"/>
                <w:color w:val="auto"/>
                <w:sz w:val="24"/>
                <w:szCs w:val="24"/>
                <w:lang w:val="en-US"/>
              </w:rPr>
              <w:t xml:space="preserve">Please see full range of mitigations already in-place as outlined at Appendix D </w:t>
            </w:r>
          </w:p>
          <w:p w14:paraId="73DEE3FA" w14:textId="77777777" w:rsidR="00487A5A" w:rsidRPr="00487A5A" w:rsidRDefault="00487A5A" w:rsidP="00487A5A">
            <w:pPr>
              <w:spacing w:line="247" w:lineRule="auto"/>
              <w:ind w:right="141"/>
              <w:rPr>
                <w:rFonts w:cs="Arial"/>
                <w:szCs w:val="24"/>
                <w:lang w:val="en-US" w:eastAsia="en-GB"/>
              </w:rPr>
            </w:pPr>
          </w:p>
          <w:p w14:paraId="48DCDE36" w14:textId="77777777" w:rsidR="00487A5A" w:rsidRPr="00487A5A" w:rsidRDefault="00487A5A" w:rsidP="00487A5A">
            <w:pPr>
              <w:spacing w:line="247" w:lineRule="auto"/>
              <w:ind w:right="141"/>
              <w:rPr>
                <w:rFonts w:cs="Arial"/>
                <w:szCs w:val="24"/>
                <w:lang w:val="en-US" w:eastAsia="en-GB"/>
              </w:rPr>
            </w:pPr>
            <w:r w:rsidRPr="00487A5A">
              <w:rPr>
                <w:rFonts w:cs="Arial"/>
                <w:szCs w:val="24"/>
                <w:lang w:val="en-US" w:eastAsia="en-GB"/>
              </w:rPr>
              <w:t xml:space="preserve">Mitigations In-Progress </w:t>
            </w:r>
          </w:p>
          <w:p w14:paraId="5C45A923" w14:textId="77777777" w:rsidR="00487A5A" w:rsidRPr="00487A5A" w:rsidRDefault="00487A5A" w:rsidP="00D8340D">
            <w:pPr>
              <w:pStyle w:val="ListParagraph"/>
              <w:numPr>
                <w:ilvl w:val="0"/>
                <w:numId w:val="6"/>
              </w:numPr>
              <w:ind w:left="360"/>
              <w:contextualSpacing/>
              <w:rPr>
                <w:rFonts w:eastAsia="Times New Roman"/>
                <w:color w:val="auto"/>
                <w:sz w:val="24"/>
                <w:szCs w:val="24"/>
                <w:lang w:val="en-US"/>
              </w:rPr>
            </w:pPr>
            <w:r w:rsidRPr="00487A5A">
              <w:rPr>
                <w:rFonts w:eastAsia="Times New Roman"/>
                <w:color w:val="auto"/>
                <w:sz w:val="24"/>
                <w:szCs w:val="24"/>
                <w:lang w:val="en-US"/>
              </w:rPr>
              <w:t xml:space="preserve">Fully Implement recommendations of the Independent Race Review by Patrick Vernon (by April 22) </w:t>
            </w:r>
          </w:p>
          <w:p w14:paraId="777696A7" w14:textId="77777777" w:rsidR="00487A5A" w:rsidRPr="00487A5A" w:rsidRDefault="00487A5A" w:rsidP="00487A5A">
            <w:pPr>
              <w:spacing w:line="247" w:lineRule="auto"/>
              <w:ind w:right="141"/>
              <w:rPr>
                <w:rFonts w:cs="Arial"/>
                <w:szCs w:val="24"/>
                <w:lang w:val="en-US" w:eastAsia="en-GB"/>
              </w:rPr>
            </w:pPr>
          </w:p>
          <w:p w14:paraId="5DA588D0" w14:textId="3FC5F49B" w:rsidR="00487A5A" w:rsidRPr="00487A5A" w:rsidRDefault="00487A5A" w:rsidP="00487A5A">
            <w:pPr>
              <w:pStyle w:val="ListParagraph"/>
              <w:numPr>
                <w:ilvl w:val="0"/>
                <w:numId w:val="6"/>
              </w:numPr>
              <w:ind w:left="360"/>
              <w:contextualSpacing/>
              <w:rPr>
                <w:rFonts w:eastAsia="Times New Roman"/>
                <w:color w:val="auto"/>
                <w:sz w:val="24"/>
                <w:szCs w:val="24"/>
                <w:lang w:val="en-US"/>
              </w:rPr>
            </w:pPr>
            <w:r w:rsidRPr="00487A5A">
              <w:rPr>
                <w:rFonts w:eastAsia="Times New Roman"/>
                <w:color w:val="auto"/>
                <w:sz w:val="24"/>
                <w:szCs w:val="24"/>
                <w:lang w:val="en-US"/>
              </w:rPr>
              <w:t>Report to Cabinet on implementation of the Vernon Report (by Oct 21)</w:t>
            </w:r>
          </w:p>
        </w:tc>
        <w:tc>
          <w:tcPr>
            <w:tcW w:w="1418" w:type="dxa"/>
            <w:tcBorders>
              <w:top w:val="single" w:sz="4" w:space="0" w:color="000000"/>
              <w:left w:val="single" w:sz="4" w:space="0" w:color="000000"/>
              <w:bottom w:val="single" w:sz="4" w:space="0" w:color="000000"/>
              <w:right w:val="single" w:sz="4" w:space="0" w:color="000000"/>
            </w:tcBorders>
            <w:vAlign w:val="center"/>
          </w:tcPr>
          <w:p w14:paraId="327E732C" w14:textId="77777777" w:rsidR="00487A5A" w:rsidRPr="00487A5A" w:rsidRDefault="00487A5A" w:rsidP="00487A5A">
            <w:pPr>
              <w:spacing w:line="247" w:lineRule="auto"/>
              <w:ind w:left="171" w:right="141"/>
              <w:rPr>
                <w:rFonts w:cs="Arial"/>
                <w:szCs w:val="24"/>
                <w:lang w:val="en-US" w:eastAsia="en-GB"/>
              </w:rPr>
            </w:pPr>
            <w:r w:rsidRPr="00487A5A">
              <w:rPr>
                <w:rFonts w:cs="Arial"/>
                <w:szCs w:val="24"/>
                <w:lang w:val="en-US" w:eastAsia="en-GB"/>
              </w:rPr>
              <w:t>Amber</w:t>
            </w:r>
          </w:p>
        </w:tc>
      </w:tr>
    </w:tbl>
    <w:p w14:paraId="7A04D200" w14:textId="77777777" w:rsidR="00B776F3" w:rsidRPr="000F2599" w:rsidRDefault="00B776F3" w:rsidP="00B776F3">
      <w:pPr>
        <w:pStyle w:val="Heading2"/>
        <w:keepNext/>
      </w:pPr>
      <w:r w:rsidRPr="000F2599">
        <w:t>Equalities implications</w:t>
      </w:r>
      <w:r w:rsidR="00F63742" w:rsidRPr="000F2599">
        <w:t xml:space="preserve"> / Public Sector Equality Duty</w:t>
      </w:r>
    </w:p>
    <w:p w14:paraId="25F94482" w14:textId="1170174E" w:rsidR="00B776F3" w:rsidRDefault="00B776F3" w:rsidP="00622741">
      <w:pPr>
        <w:spacing w:before="240"/>
        <w:rPr>
          <w:b/>
          <w:bCs/>
        </w:rPr>
      </w:pPr>
      <w:r w:rsidRPr="000F2599">
        <w:t>Was an Equality Impact Assessment carried out?</w:t>
      </w:r>
      <w:r w:rsidR="00AE46F3">
        <w:t xml:space="preserve"> </w:t>
      </w:r>
      <w:r w:rsidRPr="00DC157B">
        <w:rPr>
          <w:b/>
          <w:bCs/>
        </w:rPr>
        <w:t>Yes</w:t>
      </w:r>
    </w:p>
    <w:p w14:paraId="0CC5F2F9" w14:textId="5E12A003" w:rsidR="006B19C7" w:rsidRPr="00FB6557" w:rsidRDefault="006B19C7" w:rsidP="006B19C7">
      <w:pPr>
        <w:spacing w:before="240"/>
      </w:pPr>
      <w:r w:rsidRPr="00FB6557">
        <w:t>Decision makers should have due regard to the public sector equality duty</w:t>
      </w:r>
      <w:r w:rsidR="00A534F5" w:rsidRPr="00FB6557">
        <w:t xml:space="preserve"> </w:t>
      </w:r>
      <w:r w:rsidRPr="00FB6557">
        <w:t>in making their decisions. The equalities duties are continuing duties they</w:t>
      </w:r>
      <w:r w:rsidR="00A534F5" w:rsidRPr="00FB6557">
        <w:t xml:space="preserve"> </w:t>
      </w:r>
      <w:r w:rsidRPr="00FB6557">
        <w:t>are not duties to secure a particular outcome. The equalities impact will be</w:t>
      </w:r>
      <w:r w:rsidR="00A534F5" w:rsidRPr="00FB6557">
        <w:t xml:space="preserve"> </w:t>
      </w:r>
      <w:r w:rsidRPr="00FB6557">
        <w:t>revisited on each of the proposals as they are developed. Consideration of</w:t>
      </w:r>
      <w:r w:rsidR="00A534F5" w:rsidRPr="00FB6557">
        <w:t xml:space="preserve"> </w:t>
      </w:r>
      <w:r w:rsidRPr="00FB6557">
        <w:t xml:space="preserve">the duties should precede the decision. It is important that </w:t>
      </w:r>
      <w:r w:rsidR="00A534F5" w:rsidRPr="00FB6557">
        <w:t>the committee</w:t>
      </w:r>
      <w:r w:rsidRPr="00FB6557">
        <w:t xml:space="preserve"> has</w:t>
      </w:r>
      <w:r w:rsidR="00A534F5" w:rsidRPr="00FB6557">
        <w:t xml:space="preserve"> </w:t>
      </w:r>
      <w:r w:rsidRPr="00FB6557">
        <w:t>regard to the statutory grounds in the light of all available material such as</w:t>
      </w:r>
      <w:r w:rsidR="00A534F5" w:rsidRPr="00FB6557">
        <w:t xml:space="preserve"> </w:t>
      </w:r>
      <w:r w:rsidRPr="00FB6557">
        <w:t>consultation responses. The statutory grounds of the public sector equality</w:t>
      </w:r>
      <w:r w:rsidR="00046D35" w:rsidRPr="00FB6557">
        <w:t xml:space="preserve"> </w:t>
      </w:r>
      <w:r w:rsidRPr="00FB6557">
        <w:t>duty are found at section 149 of the Equality Act 2010 and are as follows:</w:t>
      </w:r>
    </w:p>
    <w:p w14:paraId="223BD77D" w14:textId="348BF40E" w:rsidR="006B19C7" w:rsidRPr="00FB6557" w:rsidRDefault="006B19C7" w:rsidP="006B19C7">
      <w:pPr>
        <w:spacing w:before="240"/>
      </w:pPr>
      <w:r w:rsidRPr="00FB6557">
        <w:t>A public authority must, in the exercise of its functions, have due regard to</w:t>
      </w:r>
      <w:r w:rsidR="001C6878" w:rsidRPr="00FB6557">
        <w:t xml:space="preserve"> </w:t>
      </w:r>
      <w:r w:rsidRPr="00FB6557">
        <w:t>the need to:</w:t>
      </w:r>
    </w:p>
    <w:p w14:paraId="1B6D4F8E" w14:textId="7F21F2F5" w:rsidR="006B19C7" w:rsidRPr="00FB6557" w:rsidRDefault="006B19C7" w:rsidP="006B19C7">
      <w:pPr>
        <w:spacing w:before="240"/>
      </w:pPr>
      <w:r w:rsidRPr="00FB6557">
        <w:t>(a) eliminate discrimination, harassment, victimisation and any other conduct</w:t>
      </w:r>
      <w:r w:rsidR="001C6878" w:rsidRPr="00FB6557">
        <w:t xml:space="preserve"> </w:t>
      </w:r>
      <w:r w:rsidRPr="00FB6557">
        <w:t>that is prohibited by or under this Act;</w:t>
      </w:r>
    </w:p>
    <w:p w14:paraId="3358B93D" w14:textId="54729B70" w:rsidR="006B19C7" w:rsidRPr="00FB6557" w:rsidRDefault="006B19C7" w:rsidP="006B19C7">
      <w:pPr>
        <w:spacing w:before="240"/>
      </w:pPr>
      <w:r w:rsidRPr="00FB6557">
        <w:t>(b) advance equality of opportunity between persons who share a relevant</w:t>
      </w:r>
      <w:r w:rsidR="001C6878" w:rsidRPr="00FB6557">
        <w:t xml:space="preserve"> </w:t>
      </w:r>
      <w:r w:rsidRPr="00FB6557">
        <w:t>protected characteristic and persons who do not share it;</w:t>
      </w:r>
    </w:p>
    <w:p w14:paraId="0BA0B3D5" w14:textId="721E16F5" w:rsidR="006B19C7" w:rsidRPr="00FB6557" w:rsidRDefault="006B19C7" w:rsidP="006B19C7">
      <w:pPr>
        <w:spacing w:before="240"/>
      </w:pPr>
      <w:r w:rsidRPr="00FB6557">
        <w:t>(c) Foster good relations between persons who share a relevant protected</w:t>
      </w:r>
      <w:r w:rsidR="001C6878" w:rsidRPr="00FB6557">
        <w:t xml:space="preserve"> </w:t>
      </w:r>
      <w:r w:rsidRPr="00FB6557">
        <w:t>characteristic and persons who do not share it.</w:t>
      </w:r>
    </w:p>
    <w:p w14:paraId="55894635" w14:textId="26BD4D71" w:rsidR="006B19C7" w:rsidRPr="00FB6557" w:rsidRDefault="006B19C7" w:rsidP="006B19C7">
      <w:pPr>
        <w:spacing w:before="240"/>
      </w:pPr>
      <w:r w:rsidRPr="00FB6557">
        <w:t>Having due regard to the need to advance equality of opportunity between</w:t>
      </w:r>
      <w:r w:rsidR="001C6878" w:rsidRPr="00FB6557">
        <w:t xml:space="preserve"> </w:t>
      </w:r>
      <w:r w:rsidRPr="00FB6557">
        <w:t>persons who share a relevant protected characteristic and persons who do</w:t>
      </w:r>
      <w:r w:rsidR="001C6878" w:rsidRPr="00FB6557">
        <w:t xml:space="preserve"> </w:t>
      </w:r>
      <w:r w:rsidRPr="00FB6557">
        <w:t>not share it involves having due regard</w:t>
      </w:r>
      <w:proofErr w:type="gramStart"/>
      <w:r w:rsidRPr="00FB6557">
        <w:t>, in particular, to</w:t>
      </w:r>
      <w:proofErr w:type="gramEnd"/>
      <w:r w:rsidRPr="00FB6557">
        <w:t xml:space="preserve"> the need to:</w:t>
      </w:r>
    </w:p>
    <w:p w14:paraId="0E5749BB" w14:textId="77777777" w:rsidR="006B19C7" w:rsidRPr="00FB6557" w:rsidRDefault="006B19C7" w:rsidP="006B19C7">
      <w:pPr>
        <w:spacing w:before="240"/>
      </w:pPr>
      <w:r w:rsidRPr="00FB6557">
        <w:t>(a) remove or minimise disadvantages suffered by persons who share a</w:t>
      </w:r>
    </w:p>
    <w:p w14:paraId="45B442AE" w14:textId="77777777" w:rsidR="006B19C7" w:rsidRPr="00FB6557" w:rsidRDefault="006B19C7" w:rsidP="006B19C7">
      <w:pPr>
        <w:spacing w:before="240"/>
      </w:pPr>
      <w:r w:rsidRPr="00FB6557">
        <w:t>relevant protected characteristic that are connected to that characteristic;</w:t>
      </w:r>
    </w:p>
    <w:p w14:paraId="1BFD5736" w14:textId="2962FBC5" w:rsidR="006B19C7" w:rsidRPr="00FB6557" w:rsidRDefault="006B19C7" w:rsidP="006B19C7">
      <w:pPr>
        <w:spacing w:before="240"/>
      </w:pPr>
      <w:r w:rsidRPr="00FB6557">
        <w:lastRenderedPageBreak/>
        <w:t>(b) take steps to meet the needs of persons who share a relevant protected</w:t>
      </w:r>
      <w:r w:rsidR="001C6878" w:rsidRPr="00FB6557">
        <w:t xml:space="preserve"> </w:t>
      </w:r>
      <w:r w:rsidRPr="00FB6557">
        <w:t>characteristic that are different from the needs of persons who do not</w:t>
      </w:r>
      <w:r w:rsidR="001C6878" w:rsidRPr="00FB6557">
        <w:t xml:space="preserve"> </w:t>
      </w:r>
      <w:r w:rsidRPr="00FB6557">
        <w:t>share it;</w:t>
      </w:r>
    </w:p>
    <w:p w14:paraId="6D4E394D" w14:textId="62FF4D48" w:rsidR="006B19C7" w:rsidRPr="00FB6557" w:rsidRDefault="006B19C7" w:rsidP="00BB296E">
      <w:pPr>
        <w:spacing w:before="240"/>
      </w:pPr>
      <w:r w:rsidRPr="00FB6557">
        <w:t>(c) Encourage persons who share a relevant protected characteristic to</w:t>
      </w:r>
      <w:r w:rsidR="00BB296E">
        <w:t xml:space="preserve"> </w:t>
      </w:r>
      <w:r w:rsidRPr="00FB6557">
        <w:t>participate in public life or in any other activity in which participation by</w:t>
      </w:r>
      <w:r w:rsidR="00BB296E">
        <w:t xml:space="preserve"> </w:t>
      </w:r>
      <w:r w:rsidRPr="00FB6557">
        <w:t>such persons is disproportionately low.</w:t>
      </w:r>
    </w:p>
    <w:p w14:paraId="72F260C5" w14:textId="5BCB5F62" w:rsidR="006B19C7" w:rsidRPr="00FB6557" w:rsidRDefault="006B19C7" w:rsidP="00BB296E">
      <w:pPr>
        <w:spacing w:before="240"/>
      </w:pPr>
      <w:r w:rsidRPr="00FB6557">
        <w:t>The steps involved in meeting the needs of disabled persons that are</w:t>
      </w:r>
      <w:r w:rsidR="00BB296E">
        <w:t xml:space="preserve"> </w:t>
      </w:r>
      <w:r w:rsidRPr="00FB6557">
        <w:t>different from the needs of persons who are not disabled include</w:t>
      </w:r>
      <w:proofErr w:type="gramStart"/>
      <w:r w:rsidRPr="00FB6557">
        <w:t>, in</w:t>
      </w:r>
      <w:r w:rsidR="00BB296E">
        <w:t xml:space="preserve"> </w:t>
      </w:r>
      <w:r w:rsidRPr="00FB6557">
        <w:t>particular, steps</w:t>
      </w:r>
      <w:proofErr w:type="gramEnd"/>
      <w:r w:rsidRPr="00FB6557">
        <w:t xml:space="preserve"> to take account of disabled persons’ disabilities.</w:t>
      </w:r>
    </w:p>
    <w:p w14:paraId="3551AB33" w14:textId="2D45A306" w:rsidR="006B19C7" w:rsidRPr="00FB6557" w:rsidRDefault="006B19C7" w:rsidP="00BB296E">
      <w:pPr>
        <w:spacing w:before="240"/>
      </w:pPr>
      <w:r w:rsidRPr="00FB6557">
        <w:t>Having due regard to the need to foster good relations between persons</w:t>
      </w:r>
      <w:r w:rsidR="00BB296E">
        <w:t xml:space="preserve"> </w:t>
      </w:r>
      <w:r w:rsidRPr="00FB6557">
        <w:t>who share a relevant protected characteristic and persons who do not</w:t>
      </w:r>
      <w:r w:rsidR="00BB296E">
        <w:t xml:space="preserve"> </w:t>
      </w:r>
      <w:r w:rsidRPr="00FB6557">
        <w:t>share it involves having due regard</w:t>
      </w:r>
      <w:proofErr w:type="gramStart"/>
      <w:r w:rsidRPr="00FB6557">
        <w:t>, in particular, to</w:t>
      </w:r>
      <w:proofErr w:type="gramEnd"/>
      <w:r w:rsidRPr="00FB6557">
        <w:t xml:space="preserve"> the need to:</w:t>
      </w:r>
    </w:p>
    <w:p w14:paraId="19219A39" w14:textId="77777777" w:rsidR="006B19C7" w:rsidRPr="00FB6557" w:rsidRDefault="006B19C7" w:rsidP="00BB296E">
      <w:pPr>
        <w:spacing w:before="240"/>
      </w:pPr>
      <w:r w:rsidRPr="00FB6557">
        <w:t>(a) Tackle prejudice, and</w:t>
      </w:r>
    </w:p>
    <w:p w14:paraId="39263641" w14:textId="77777777" w:rsidR="006B19C7" w:rsidRPr="00FB6557" w:rsidRDefault="006B19C7" w:rsidP="00BB296E">
      <w:pPr>
        <w:spacing w:before="240"/>
      </w:pPr>
      <w:r w:rsidRPr="00FB6557">
        <w:t>(b) Promote understanding.</w:t>
      </w:r>
    </w:p>
    <w:p w14:paraId="3F7344F1" w14:textId="00891F38" w:rsidR="006B19C7" w:rsidRPr="00FB6557" w:rsidRDefault="006B19C7" w:rsidP="00BB296E">
      <w:pPr>
        <w:spacing w:before="240"/>
      </w:pPr>
      <w:r w:rsidRPr="00FB6557">
        <w:t>Compliance with the duties in this section may involve treating some</w:t>
      </w:r>
      <w:r w:rsidR="00BB296E">
        <w:t xml:space="preserve"> </w:t>
      </w:r>
      <w:r w:rsidRPr="00FB6557">
        <w:t>persons more favourably than others; but that is not to be taken as</w:t>
      </w:r>
      <w:r w:rsidR="00BB296E">
        <w:t xml:space="preserve"> </w:t>
      </w:r>
      <w:r w:rsidRPr="00FB6557">
        <w:t xml:space="preserve">permitting conduct that would otherwise be prohibited by or under this Act. </w:t>
      </w:r>
    </w:p>
    <w:p w14:paraId="68663FF0" w14:textId="77777777" w:rsidR="006B19C7" w:rsidRPr="00FB6557" w:rsidRDefault="006B19C7" w:rsidP="00BB296E">
      <w:pPr>
        <w:spacing w:before="240"/>
      </w:pPr>
      <w:r w:rsidRPr="00FB6557">
        <w:t>The relevant protected characteristics are:</w:t>
      </w:r>
    </w:p>
    <w:p w14:paraId="35AFB959" w14:textId="77777777" w:rsidR="006B19C7" w:rsidRPr="00FB6557" w:rsidRDefault="006B19C7" w:rsidP="006B19C7">
      <w:pPr>
        <w:spacing w:before="240"/>
      </w:pPr>
      <w:r w:rsidRPr="00FB6557">
        <w:t> Age</w:t>
      </w:r>
    </w:p>
    <w:p w14:paraId="31665909" w14:textId="77777777" w:rsidR="006B19C7" w:rsidRPr="00FB6557" w:rsidRDefault="006B19C7" w:rsidP="006B19C7">
      <w:pPr>
        <w:spacing w:before="240"/>
      </w:pPr>
      <w:r w:rsidRPr="00FB6557">
        <w:t> Disability</w:t>
      </w:r>
    </w:p>
    <w:p w14:paraId="3E726F9C" w14:textId="77777777" w:rsidR="006B19C7" w:rsidRPr="00FB6557" w:rsidRDefault="006B19C7" w:rsidP="006B19C7">
      <w:pPr>
        <w:spacing w:before="240"/>
      </w:pPr>
      <w:r w:rsidRPr="00FB6557">
        <w:t> Gender reassignment</w:t>
      </w:r>
    </w:p>
    <w:p w14:paraId="47307622" w14:textId="77777777" w:rsidR="006B19C7" w:rsidRPr="00FB6557" w:rsidRDefault="006B19C7" w:rsidP="006B19C7">
      <w:pPr>
        <w:spacing w:before="240"/>
      </w:pPr>
      <w:r w:rsidRPr="00FB6557">
        <w:t> Pregnancy and maternity</w:t>
      </w:r>
    </w:p>
    <w:p w14:paraId="2930D49D" w14:textId="77777777" w:rsidR="006B19C7" w:rsidRPr="00FB6557" w:rsidRDefault="006B19C7" w:rsidP="006B19C7">
      <w:pPr>
        <w:spacing w:before="240"/>
      </w:pPr>
      <w:r w:rsidRPr="00FB6557">
        <w:t> Race</w:t>
      </w:r>
    </w:p>
    <w:p w14:paraId="515951D7" w14:textId="77777777" w:rsidR="006B19C7" w:rsidRPr="00FB6557" w:rsidRDefault="006B19C7" w:rsidP="006B19C7">
      <w:pPr>
        <w:spacing w:before="240"/>
      </w:pPr>
      <w:r w:rsidRPr="00FB6557">
        <w:t> Religion or belief</w:t>
      </w:r>
    </w:p>
    <w:p w14:paraId="6AA597E5" w14:textId="77777777" w:rsidR="006B19C7" w:rsidRPr="00FB6557" w:rsidRDefault="006B19C7" w:rsidP="006B19C7">
      <w:pPr>
        <w:spacing w:before="240"/>
      </w:pPr>
      <w:r w:rsidRPr="00FB6557">
        <w:t> Sex</w:t>
      </w:r>
    </w:p>
    <w:p w14:paraId="6DC11085" w14:textId="77777777" w:rsidR="006B19C7" w:rsidRPr="00FB6557" w:rsidRDefault="006B19C7" w:rsidP="006B19C7">
      <w:pPr>
        <w:spacing w:before="240"/>
      </w:pPr>
      <w:r w:rsidRPr="00FB6557">
        <w:t> Sexual orientation</w:t>
      </w:r>
    </w:p>
    <w:p w14:paraId="22A3A079" w14:textId="577196C5" w:rsidR="006B19C7" w:rsidRPr="00FB6557" w:rsidRDefault="006B19C7" w:rsidP="006B19C7">
      <w:pPr>
        <w:spacing w:before="240"/>
      </w:pPr>
      <w:r w:rsidRPr="00FB6557">
        <w:t> Marriage and Civil partnership</w:t>
      </w:r>
      <w:r w:rsidR="00BB296E">
        <w:t>.</w:t>
      </w:r>
    </w:p>
    <w:p w14:paraId="66C60877" w14:textId="77777777" w:rsidR="00B776F3" w:rsidRPr="00FB6557" w:rsidRDefault="00B776F3" w:rsidP="00B776F3"/>
    <w:p w14:paraId="786DE5A0" w14:textId="134857CC" w:rsidR="003F3CA2" w:rsidRPr="007B5427" w:rsidRDefault="003F3CA2" w:rsidP="003F3CA2">
      <w:pPr>
        <w:pStyle w:val="ListParagraph"/>
        <w:keepLines/>
        <w:numPr>
          <w:ilvl w:val="0"/>
          <w:numId w:val="4"/>
        </w:numPr>
        <w:jc w:val="both"/>
        <w:rPr>
          <w:sz w:val="24"/>
          <w:szCs w:val="24"/>
        </w:rPr>
      </w:pPr>
      <w:r w:rsidRPr="007B5427">
        <w:rPr>
          <w:sz w:val="24"/>
          <w:szCs w:val="24"/>
        </w:rPr>
        <w:t xml:space="preserve">We recognise that </w:t>
      </w:r>
      <w:r w:rsidR="00E03E63">
        <w:rPr>
          <w:sz w:val="24"/>
          <w:szCs w:val="24"/>
        </w:rPr>
        <w:t xml:space="preserve">the </w:t>
      </w:r>
      <w:r w:rsidRPr="007B5427">
        <w:rPr>
          <w:sz w:val="24"/>
          <w:szCs w:val="24"/>
        </w:rPr>
        <w:t>journey to eradicate discrimination against all protected groups</w:t>
      </w:r>
      <w:r w:rsidR="00E03E63">
        <w:rPr>
          <w:sz w:val="24"/>
          <w:szCs w:val="24"/>
        </w:rPr>
        <w:t xml:space="preserve"> must start</w:t>
      </w:r>
      <w:r w:rsidRPr="007B5427">
        <w:rPr>
          <w:sz w:val="24"/>
          <w:szCs w:val="24"/>
        </w:rPr>
        <w:t xml:space="preserve"> somewhere, and one size does not fit all. Therefore</w:t>
      </w:r>
      <w:r>
        <w:rPr>
          <w:sz w:val="24"/>
          <w:szCs w:val="24"/>
        </w:rPr>
        <w:t>,</w:t>
      </w:r>
      <w:r w:rsidRPr="007B5427">
        <w:rPr>
          <w:sz w:val="24"/>
          <w:szCs w:val="24"/>
        </w:rPr>
        <w:t xml:space="preserve"> we are taking a phased approach towards making the council a truly inclusive employer, </w:t>
      </w:r>
      <w:r w:rsidRPr="007B5427">
        <w:rPr>
          <w:rFonts w:eastAsia="Times New Roman"/>
          <w:bCs/>
          <w:sz w:val="24"/>
          <w:szCs w:val="24"/>
        </w:rPr>
        <w:t>to promote a workforce that is inclusive and accessible for everyone</w:t>
      </w:r>
      <w:r>
        <w:rPr>
          <w:rFonts w:eastAsia="Times New Roman"/>
          <w:bCs/>
          <w:sz w:val="24"/>
          <w:szCs w:val="24"/>
        </w:rPr>
        <w:t>, regardless of their background.</w:t>
      </w:r>
    </w:p>
    <w:p w14:paraId="2D1F381A" w14:textId="2B0F2A5B" w:rsidR="007B5427" w:rsidRPr="007B5427" w:rsidRDefault="007B5427" w:rsidP="007B5427">
      <w:pPr>
        <w:pStyle w:val="ListParagraph"/>
        <w:keepLines/>
        <w:numPr>
          <w:ilvl w:val="0"/>
          <w:numId w:val="4"/>
        </w:numPr>
        <w:jc w:val="both"/>
        <w:rPr>
          <w:sz w:val="24"/>
          <w:szCs w:val="24"/>
        </w:rPr>
      </w:pPr>
      <w:r w:rsidRPr="007B5427">
        <w:rPr>
          <w:sz w:val="24"/>
          <w:szCs w:val="24"/>
        </w:rPr>
        <w:t xml:space="preserve">Following the murder of George Floyd, the Black Lives Matter protests, and the disproportionate impact of Covid-19 on those from Black, Asian, and Multi- Ethnic backgrounds, the council recognised that it </w:t>
      </w:r>
      <w:r>
        <w:rPr>
          <w:sz w:val="24"/>
          <w:szCs w:val="24"/>
        </w:rPr>
        <w:t>could</w:t>
      </w:r>
      <w:r w:rsidRPr="007B5427">
        <w:rPr>
          <w:sz w:val="24"/>
          <w:szCs w:val="24"/>
        </w:rPr>
        <w:t xml:space="preserve"> do more to improve the experiences and outcomes for our staff.</w:t>
      </w:r>
    </w:p>
    <w:p w14:paraId="2DEF225E" w14:textId="1675F230" w:rsidR="007B5427" w:rsidRPr="007B5427" w:rsidRDefault="007B5427" w:rsidP="007B5427">
      <w:pPr>
        <w:pStyle w:val="ListParagraph"/>
        <w:keepLines/>
        <w:numPr>
          <w:ilvl w:val="0"/>
          <w:numId w:val="4"/>
        </w:numPr>
        <w:jc w:val="both"/>
        <w:rPr>
          <w:sz w:val="24"/>
          <w:szCs w:val="24"/>
        </w:rPr>
      </w:pPr>
      <w:r>
        <w:rPr>
          <w:sz w:val="24"/>
          <w:szCs w:val="24"/>
        </w:rPr>
        <w:lastRenderedPageBreak/>
        <w:t>Furthermore,</w:t>
      </w:r>
      <w:r w:rsidRPr="007B5427">
        <w:rPr>
          <w:sz w:val="24"/>
          <w:szCs w:val="24"/>
        </w:rPr>
        <w:t xml:space="preserve"> data has shown that the council’s Black, Asian and Multi-Ethnic</w:t>
      </w:r>
      <w:r w:rsidR="001B7852">
        <w:rPr>
          <w:sz w:val="24"/>
          <w:szCs w:val="24"/>
        </w:rPr>
        <w:t xml:space="preserve"> </w:t>
      </w:r>
      <w:r w:rsidRPr="007B5427">
        <w:rPr>
          <w:sz w:val="24"/>
          <w:szCs w:val="24"/>
        </w:rPr>
        <w:t>staff do not fairly represent Harrow’s resident population and there is a visible lack of leadership diversity within some parts of the organisation, especially in leadership, management and senior tiers of the organisation. Additionally, Black, Asian, and Multi-Ethnic staff generally concentrated in lower grades.</w:t>
      </w:r>
    </w:p>
    <w:p w14:paraId="6F51FA07" w14:textId="303D3E71" w:rsidR="00D47155" w:rsidRPr="007B5427" w:rsidRDefault="00D47155" w:rsidP="004F0B6B">
      <w:pPr>
        <w:pStyle w:val="ListParagraph"/>
        <w:numPr>
          <w:ilvl w:val="0"/>
          <w:numId w:val="4"/>
        </w:numPr>
        <w:contextualSpacing/>
        <w:jc w:val="both"/>
        <w:rPr>
          <w:rFonts w:eastAsia="Times New Roman"/>
          <w:bCs/>
          <w:sz w:val="24"/>
          <w:szCs w:val="24"/>
        </w:rPr>
      </w:pPr>
      <w:r w:rsidRPr="007B5427">
        <w:rPr>
          <w:rFonts w:eastAsia="Times New Roman"/>
          <w:bCs/>
          <w:sz w:val="24"/>
          <w:szCs w:val="24"/>
        </w:rPr>
        <w:t>The report sets out the council’s strategic vision around race equality, launching a series of new corporate objectives for the organisation for Black, Asian and Multi-ethnic staff</w:t>
      </w:r>
      <w:r w:rsidR="007B5427" w:rsidRPr="007B5427">
        <w:rPr>
          <w:rFonts w:eastAsia="Times New Roman"/>
          <w:bCs/>
          <w:sz w:val="24"/>
          <w:szCs w:val="24"/>
        </w:rPr>
        <w:t xml:space="preserve"> and </w:t>
      </w:r>
      <w:r w:rsidRPr="007B5427">
        <w:rPr>
          <w:rFonts w:eastAsia="Times New Roman"/>
          <w:bCs/>
          <w:sz w:val="24"/>
          <w:szCs w:val="24"/>
        </w:rPr>
        <w:t>will form the framework that underpins our</w:t>
      </w:r>
      <w:r w:rsidR="007B5427" w:rsidRPr="007B5427">
        <w:rPr>
          <w:rFonts w:eastAsia="Times New Roman"/>
          <w:bCs/>
          <w:sz w:val="24"/>
          <w:szCs w:val="24"/>
        </w:rPr>
        <w:t xml:space="preserve"> wider</w:t>
      </w:r>
      <w:r w:rsidRPr="007B5427">
        <w:rPr>
          <w:rFonts w:eastAsia="Times New Roman"/>
          <w:bCs/>
          <w:sz w:val="24"/>
          <w:szCs w:val="24"/>
        </w:rPr>
        <w:t xml:space="preserve"> strategic work on equality, diversity, and inclusion</w:t>
      </w:r>
      <w:r w:rsidR="007B5427" w:rsidRPr="007B5427">
        <w:rPr>
          <w:rFonts w:eastAsia="Times New Roman"/>
          <w:bCs/>
          <w:sz w:val="24"/>
          <w:szCs w:val="24"/>
        </w:rPr>
        <w:t>.</w:t>
      </w:r>
    </w:p>
    <w:p w14:paraId="5DD3BE67" w14:textId="75035949" w:rsidR="00E14343" w:rsidRPr="003F3CA2" w:rsidRDefault="00D47155" w:rsidP="009B59A3">
      <w:pPr>
        <w:pStyle w:val="ListParagraph"/>
        <w:numPr>
          <w:ilvl w:val="0"/>
          <w:numId w:val="4"/>
        </w:numPr>
        <w:contextualSpacing/>
        <w:jc w:val="both"/>
        <w:rPr>
          <w:rFonts w:eastAsia="Times New Roman"/>
          <w:b/>
          <w:sz w:val="24"/>
          <w:szCs w:val="24"/>
        </w:rPr>
      </w:pPr>
      <w:r w:rsidRPr="007B5427">
        <w:rPr>
          <w:rFonts w:eastAsia="Times New Roman"/>
          <w:bCs/>
          <w:sz w:val="24"/>
          <w:szCs w:val="24"/>
        </w:rPr>
        <w:t>Based on the data available we do not anticipate that the Race Equality Action Plan</w:t>
      </w:r>
      <w:r w:rsidRPr="007B5427">
        <w:rPr>
          <w:bCs/>
          <w:sz w:val="24"/>
          <w:szCs w:val="24"/>
        </w:rPr>
        <w:t xml:space="preserve"> will have a negative impact on council </w:t>
      </w:r>
      <w:r w:rsidR="00FB6557" w:rsidRPr="007B5427">
        <w:rPr>
          <w:bCs/>
          <w:sz w:val="24"/>
          <w:szCs w:val="24"/>
        </w:rPr>
        <w:t>staff or</w:t>
      </w:r>
      <w:r w:rsidRPr="007B5427">
        <w:rPr>
          <w:bCs/>
          <w:sz w:val="24"/>
          <w:szCs w:val="24"/>
        </w:rPr>
        <w:t xml:space="preserve"> result in any direct or indirect discrimination of any group that shares protected characteristics.</w:t>
      </w:r>
      <w:r w:rsidR="00DB15E7" w:rsidRPr="007B5427">
        <w:rPr>
          <w:bCs/>
          <w:sz w:val="24"/>
          <w:szCs w:val="24"/>
        </w:rPr>
        <w:t xml:space="preserve"> Instead, it is expected</w:t>
      </w:r>
      <w:r w:rsidR="00E14343" w:rsidRPr="007B5427">
        <w:rPr>
          <w:bCs/>
          <w:sz w:val="24"/>
          <w:szCs w:val="24"/>
        </w:rPr>
        <w:t xml:space="preserve"> that the strategic approach undertaken as part of </w:t>
      </w:r>
      <w:r w:rsidR="00CD6196" w:rsidRPr="007B5427">
        <w:rPr>
          <w:bCs/>
          <w:sz w:val="24"/>
          <w:szCs w:val="24"/>
        </w:rPr>
        <w:t>the Race Equality</w:t>
      </w:r>
      <w:r w:rsidR="00E14343" w:rsidRPr="007B5427">
        <w:rPr>
          <w:bCs/>
          <w:sz w:val="24"/>
          <w:szCs w:val="24"/>
        </w:rPr>
        <w:t xml:space="preserve"> Action Plan will have a positive ripple impact on all other protected groups. </w:t>
      </w:r>
    </w:p>
    <w:p w14:paraId="23FC5ED5" w14:textId="07B41411" w:rsidR="003F3CA2" w:rsidRPr="003F3CA2" w:rsidRDefault="003F3CA2" w:rsidP="003F3CA2">
      <w:pPr>
        <w:pStyle w:val="ListParagraph"/>
        <w:numPr>
          <w:ilvl w:val="0"/>
          <w:numId w:val="4"/>
        </w:numPr>
        <w:contextualSpacing/>
        <w:jc w:val="both"/>
        <w:rPr>
          <w:rFonts w:eastAsia="Times New Roman"/>
          <w:bCs/>
          <w:sz w:val="24"/>
          <w:szCs w:val="24"/>
        </w:rPr>
      </w:pPr>
      <w:r w:rsidRPr="007B5427">
        <w:rPr>
          <w:rFonts w:eastAsia="Times New Roman"/>
          <w:bCs/>
          <w:sz w:val="24"/>
          <w:szCs w:val="24"/>
        </w:rPr>
        <w:t>We expect to integrate questions around equality, diversity and inclusion in our forthcoming Pulse Survey and Annual Staff Survey to capture the experiences of staff from all backgrounds. The evidence will help to shape and inform our work going forward.</w:t>
      </w:r>
    </w:p>
    <w:p w14:paraId="1B3EA1BC" w14:textId="77777777" w:rsidR="00AA1D1C" w:rsidRPr="000F2599" w:rsidRDefault="00777253" w:rsidP="00AA1D1C">
      <w:pPr>
        <w:pStyle w:val="Heading2"/>
      </w:pPr>
      <w:r w:rsidRPr="000F2599">
        <w:t xml:space="preserve">Council </w:t>
      </w:r>
      <w:r w:rsidR="00AA1D1C" w:rsidRPr="000F2599">
        <w:t>Priorities</w:t>
      </w:r>
    </w:p>
    <w:p w14:paraId="4CCF762C" w14:textId="77777777" w:rsidR="00930C42" w:rsidRPr="000F2599" w:rsidRDefault="00930C42" w:rsidP="00622741">
      <w:pPr>
        <w:spacing w:before="240"/>
        <w:rPr>
          <w:rFonts w:cs="Arial"/>
          <w:szCs w:val="24"/>
          <w:lang w:val="en-US"/>
        </w:rPr>
      </w:pPr>
      <w:r w:rsidRPr="000F2599">
        <w:rPr>
          <w:rFonts w:cs="Arial"/>
          <w:szCs w:val="24"/>
          <w:lang w:val="en-US"/>
        </w:rPr>
        <w:t xml:space="preserve">Please identify how the decision sought delivers these priorities. </w:t>
      </w:r>
    </w:p>
    <w:p w14:paraId="73F4F034" w14:textId="77777777" w:rsidR="0016746B" w:rsidRPr="0016746B" w:rsidRDefault="0016746B" w:rsidP="0016746B">
      <w:pPr>
        <w:autoSpaceDE w:val="0"/>
        <w:autoSpaceDN w:val="0"/>
        <w:rPr>
          <w:b/>
          <w:bCs/>
          <w:sz w:val="28"/>
        </w:rPr>
      </w:pPr>
    </w:p>
    <w:p w14:paraId="7FE2B482" w14:textId="3F6C47D9" w:rsidR="0016746B" w:rsidRPr="00BB296E" w:rsidRDefault="0016746B" w:rsidP="009B59A3">
      <w:pPr>
        <w:pStyle w:val="ListParagraph"/>
        <w:numPr>
          <w:ilvl w:val="0"/>
          <w:numId w:val="1"/>
        </w:numPr>
        <w:autoSpaceDE w:val="0"/>
        <w:autoSpaceDN w:val="0"/>
        <w:contextualSpacing/>
        <w:rPr>
          <w:bCs/>
          <w:sz w:val="24"/>
          <w:szCs w:val="24"/>
        </w:rPr>
      </w:pPr>
      <w:r w:rsidRPr="00BB296E">
        <w:rPr>
          <w:bCs/>
          <w:sz w:val="24"/>
          <w:szCs w:val="24"/>
        </w:rPr>
        <w:t>T</w:t>
      </w:r>
      <w:r w:rsidR="00DC157B" w:rsidRPr="00BB296E">
        <w:rPr>
          <w:bCs/>
          <w:sz w:val="24"/>
          <w:szCs w:val="24"/>
        </w:rPr>
        <w:t xml:space="preserve">ackling racial disproportionality, </w:t>
      </w:r>
      <w:proofErr w:type="gramStart"/>
      <w:r w:rsidR="00DC157B" w:rsidRPr="00BB296E">
        <w:rPr>
          <w:bCs/>
          <w:sz w:val="24"/>
          <w:szCs w:val="24"/>
        </w:rPr>
        <w:t>inequality</w:t>
      </w:r>
      <w:proofErr w:type="gramEnd"/>
      <w:r w:rsidR="00DC157B" w:rsidRPr="00BB296E">
        <w:rPr>
          <w:bCs/>
          <w:sz w:val="24"/>
          <w:szCs w:val="24"/>
        </w:rPr>
        <w:t xml:space="preserve"> and disadvantage</w:t>
      </w:r>
      <w:r w:rsidR="00BB296E">
        <w:rPr>
          <w:bCs/>
          <w:sz w:val="24"/>
          <w:szCs w:val="24"/>
        </w:rPr>
        <w:t>.</w:t>
      </w:r>
    </w:p>
    <w:p w14:paraId="738B3DDE" w14:textId="77777777" w:rsidR="00DC157B" w:rsidRPr="00DC157B" w:rsidRDefault="00DC157B" w:rsidP="00DC157B">
      <w:pPr>
        <w:pStyle w:val="ListParagraph"/>
        <w:autoSpaceDE w:val="0"/>
        <w:autoSpaceDN w:val="0"/>
        <w:contextualSpacing/>
        <w:rPr>
          <w:b/>
          <w:sz w:val="24"/>
          <w:szCs w:val="24"/>
        </w:rPr>
      </w:pPr>
    </w:p>
    <w:p w14:paraId="4694FF5A" w14:textId="77777777" w:rsidR="005441BD" w:rsidRPr="000F2599" w:rsidRDefault="005441BD" w:rsidP="000417A4">
      <w:pPr>
        <w:pStyle w:val="Heading1"/>
        <w:keepNext/>
      </w:pPr>
      <w:r w:rsidRPr="000F2599">
        <w:t>Section 3 - Statutory Officer Clearance</w:t>
      </w:r>
    </w:p>
    <w:p w14:paraId="068547AA" w14:textId="77777777" w:rsidR="00622741" w:rsidRPr="00A66326" w:rsidRDefault="00622741" w:rsidP="00622741">
      <w:pPr>
        <w:spacing w:before="240"/>
        <w:rPr>
          <w:sz w:val="28"/>
        </w:rPr>
      </w:pPr>
      <w:r w:rsidRPr="00A66326">
        <w:rPr>
          <w:b/>
          <w:sz w:val="28"/>
        </w:rPr>
        <w:t xml:space="preserve">Statutory Officer:  </w:t>
      </w:r>
    </w:p>
    <w:p w14:paraId="421AF5C3" w14:textId="3576F0E2" w:rsidR="00622741" w:rsidRPr="00A66326" w:rsidRDefault="00622741" w:rsidP="00622741">
      <w:r w:rsidRPr="00A66326">
        <w:t xml:space="preserve">Signed </w:t>
      </w:r>
      <w:r w:rsidR="0008768F">
        <w:t>by</w:t>
      </w:r>
      <w:r w:rsidRPr="00A66326">
        <w:t xml:space="preserve"> the Chief Financial Officer</w:t>
      </w:r>
    </w:p>
    <w:p w14:paraId="4FF61997" w14:textId="312774D0" w:rsidR="00622741" w:rsidRPr="00980316" w:rsidRDefault="00980316" w:rsidP="00622741">
      <w:pPr>
        <w:rPr>
          <w:szCs w:val="18"/>
        </w:rPr>
      </w:pPr>
      <w:r w:rsidRPr="00980316">
        <w:rPr>
          <w:szCs w:val="18"/>
        </w:rPr>
        <w:t>Dawn Calvert</w:t>
      </w:r>
    </w:p>
    <w:p w14:paraId="2F409E15" w14:textId="0F73C4BD" w:rsidR="00622741" w:rsidRPr="00980316" w:rsidRDefault="00622741" w:rsidP="00622741">
      <w:pPr>
        <w:spacing w:after="480"/>
        <w:rPr>
          <w:szCs w:val="18"/>
        </w:rPr>
      </w:pPr>
      <w:r w:rsidRPr="00980316">
        <w:rPr>
          <w:b/>
          <w:szCs w:val="18"/>
        </w:rPr>
        <w:t xml:space="preserve">Date:  </w:t>
      </w:r>
      <w:r w:rsidR="0008768F" w:rsidRPr="00980316">
        <w:rPr>
          <w:b/>
          <w:szCs w:val="18"/>
        </w:rPr>
        <w:t>08/09/21</w:t>
      </w:r>
    </w:p>
    <w:p w14:paraId="5CFD5881" w14:textId="77777777" w:rsidR="00622741" w:rsidRPr="00A66326" w:rsidRDefault="00622741" w:rsidP="00622741">
      <w:pPr>
        <w:rPr>
          <w:sz w:val="28"/>
        </w:rPr>
      </w:pPr>
      <w:r w:rsidRPr="00A66326">
        <w:rPr>
          <w:b/>
          <w:sz w:val="28"/>
        </w:rPr>
        <w:t xml:space="preserve">Statutory Officer:  </w:t>
      </w:r>
    </w:p>
    <w:p w14:paraId="7E3934A3" w14:textId="14CC5073" w:rsidR="00622741" w:rsidRDefault="00622741" w:rsidP="00622741">
      <w:r w:rsidRPr="00A66326">
        <w:t>Signed by the Monitoring Officer</w:t>
      </w:r>
    </w:p>
    <w:p w14:paraId="25BBC3DE" w14:textId="12E27ED4" w:rsidR="00622741" w:rsidRPr="00A66326" w:rsidRDefault="00980316" w:rsidP="00622741">
      <w:pPr>
        <w:rPr>
          <w:sz w:val="28"/>
        </w:rPr>
      </w:pPr>
      <w:r>
        <w:t>Hugh Peart</w:t>
      </w:r>
    </w:p>
    <w:p w14:paraId="2F55E2E8" w14:textId="13EE772D" w:rsidR="00622741" w:rsidRPr="00980316" w:rsidRDefault="00622741" w:rsidP="00622741">
      <w:pPr>
        <w:spacing w:after="480"/>
        <w:rPr>
          <w:szCs w:val="18"/>
        </w:rPr>
      </w:pPr>
      <w:r w:rsidRPr="00980316">
        <w:rPr>
          <w:b/>
          <w:szCs w:val="18"/>
        </w:rPr>
        <w:t xml:space="preserve">Date: </w:t>
      </w:r>
      <w:r w:rsidR="0008768F" w:rsidRPr="00980316">
        <w:rPr>
          <w:b/>
          <w:szCs w:val="18"/>
        </w:rPr>
        <w:t>08/09/21</w:t>
      </w:r>
    </w:p>
    <w:p w14:paraId="0CEEAE29" w14:textId="0820F77F" w:rsidR="00622741" w:rsidRPr="00A66326" w:rsidRDefault="00AC28DC" w:rsidP="00622741">
      <w:pPr>
        <w:rPr>
          <w:sz w:val="28"/>
        </w:rPr>
      </w:pPr>
      <w:r>
        <w:rPr>
          <w:b/>
          <w:sz w:val="28"/>
        </w:rPr>
        <w:t xml:space="preserve">Chief </w:t>
      </w:r>
      <w:r w:rsidR="00622741" w:rsidRPr="00A66326">
        <w:rPr>
          <w:b/>
          <w:sz w:val="28"/>
        </w:rPr>
        <w:t xml:space="preserve">Officer:  </w:t>
      </w:r>
    </w:p>
    <w:p w14:paraId="3B9C0022" w14:textId="12D90881" w:rsidR="00622741" w:rsidRDefault="00823899" w:rsidP="00622741">
      <w:r>
        <w:t xml:space="preserve">Signed </w:t>
      </w:r>
      <w:r w:rsidR="00622741" w:rsidRPr="00A66326">
        <w:t xml:space="preserve">by the </w:t>
      </w:r>
      <w:r w:rsidR="00AE0C43">
        <w:t>Chief Executive</w:t>
      </w:r>
    </w:p>
    <w:p w14:paraId="6ABDFCC1" w14:textId="44F54E2D" w:rsidR="00622741" w:rsidRPr="00A66326" w:rsidRDefault="00AE0C43" w:rsidP="00622741">
      <w:pPr>
        <w:rPr>
          <w:sz w:val="28"/>
        </w:rPr>
      </w:pPr>
      <w:r>
        <w:t>Sean Harriss</w:t>
      </w:r>
    </w:p>
    <w:p w14:paraId="1596613E" w14:textId="0B1F5ED9" w:rsidR="00622741" w:rsidRDefault="00622741" w:rsidP="00622741">
      <w:pPr>
        <w:spacing w:after="480"/>
        <w:rPr>
          <w:b/>
          <w:szCs w:val="24"/>
        </w:rPr>
      </w:pPr>
      <w:r w:rsidRPr="00980316">
        <w:rPr>
          <w:b/>
          <w:szCs w:val="24"/>
        </w:rPr>
        <w:t xml:space="preserve">Date:  </w:t>
      </w:r>
      <w:r w:rsidR="0008768F" w:rsidRPr="00FB6557">
        <w:rPr>
          <w:b/>
          <w:szCs w:val="24"/>
        </w:rPr>
        <w:t>08/0</w:t>
      </w:r>
      <w:r w:rsidR="00AE0C43" w:rsidRPr="00FB6557">
        <w:rPr>
          <w:b/>
          <w:szCs w:val="24"/>
        </w:rPr>
        <w:t>9</w:t>
      </w:r>
      <w:r w:rsidR="0008768F" w:rsidRPr="00FB6557">
        <w:rPr>
          <w:b/>
          <w:szCs w:val="24"/>
        </w:rPr>
        <w:t>/21</w:t>
      </w:r>
    </w:p>
    <w:p w14:paraId="4D8670AA" w14:textId="77777777" w:rsidR="00FB6557" w:rsidRPr="00980316" w:rsidRDefault="00FB6557" w:rsidP="00622741">
      <w:pPr>
        <w:spacing w:after="480"/>
        <w:rPr>
          <w:szCs w:val="24"/>
        </w:rPr>
      </w:pPr>
    </w:p>
    <w:p w14:paraId="69C59705" w14:textId="77777777" w:rsidR="00BB296E" w:rsidRDefault="00BB296E" w:rsidP="00622741">
      <w:pPr>
        <w:pStyle w:val="Heading2"/>
        <w:spacing w:after="240"/>
      </w:pPr>
    </w:p>
    <w:p w14:paraId="451D34EE" w14:textId="380D1AB0" w:rsidR="00622741" w:rsidRPr="00435B5D" w:rsidRDefault="00622741" w:rsidP="00622741">
      <w:pPr>
        <w:pStyle w:val="Heading2"/>
        <w:spacing w:after="240"/>
      </w:pPr>
      <w:r>
        <w:lastRenderedPageBreak/>
        <w:t>Mandatory Checks</w:t>
      </w:r>
    </w:p>
    <w:p w14:paraId="0C846B27" w14:textId="4F632C0B" w:rsidR="00622741" w:rsidRPr="00A406F3" w:rsidRDefault="00622741" w:rsidP="00622741">
      <w:pPr>
        <w:pStyle w:val="Heading3"/>
      </w:pPr>
      <w:r>
        <w:t>Ward Councillors notified:</w:t>
      </w:r>
      <w:r w:rsidR="0008768F">
        <w:t xml:space="preserve"> Yes</w:t>
      </w:r>
    </w:p>
    <w:p w14:paraId="1BB2022E" w14:textId="77777777" w:rsidR="00622741" w:rsidRDefault="00622741" w:rsidP="00622741">
      <w:pPr>
        <w:pStyle w:val="Heading2"/>
        <w:keepNext/>
        <w:spacing w:after="240"/>
      </w:pPr>
      <w:r>
        <w:t>Section 4 - Contact Details and Background Papers</w:t>
      </w:r>
    </w:p>
    <w:p w14:paraId="44E6FD54" w14:textId="77777777" w:rsidR="00AE0C43" w:rsidRDefault="00622741" w:rsidP="00622741">
      <w:pPr>
        <w:pStyle w:val="Infotext"/>
        <w:rPr>
          <w:rFonts w:cs="Arial"/>
          <w:sz w:val="24"/>
        </w:rPr>
      </w:pPr>
      <w:r w:rsidRPr="00D914D2">
        <w:rPr>
          <w:b/>
        </w:rPr>
        <w:t>Contact:</w:t>
      </w:r>
      <w:r>
        <w:t xml:space="preserve">  </w:t>
      </w:r>
      <w:r w:rsidR="00280DD7">
        <w:rPr>
          <w:rFonts w:cs="Arial"/>
          <w:sz w:val="24"/>
        </w:rPr>
        <w:t>Shumailla Dar, Head of Equality, Diversity and Inclusion</w:t>
      </w:r>
    </w:p>
    <w:p w14:paraId="170A54D0" w14:textId="099A243C" w:rsidR="00622741" w:rsidRDefault="00AE0C43" w:rsidP="00622741">
      <w:pPr>
        <w:pStyle w:val="Infotext"/>
      </w:pPr>
      <w:r>
        <w:rPr>
          <w:rFonts w:cs="Arial"/>
          <w:sz w:val="24"/>
        </w:rPr>
        <w:t xml:space="preserve">Tel: </w:t>
      </w:r>
      <w:r w:rsidR="00FA4E99">
        <w:rPr>
          <w:rFonts w:cs="Arial"/>
          <w:sz w:val="24"/>
        </w:rPr>
        <w:t>07874 891502</w:t>
      </w:r>
    </w:p>
    <w:p w14:paraId="02646896" w14:textId="70473800" w:rsidR="00622741" w:rsidRDefault="00622741" w:rsidP="00622741">
      <w:pPr>
        <w:pStyle w:val="Infotext"/>
        <w:spacing w:before="360"/>
      </w:pPr>
      <w:r w:rsidRPr="00D914D2">
        <w:rPr>
          <w:b/>
        </w:rPr>
        <w:t>Background Papers</w:t>
      </w:r>
      <w:r>
        <w:t>:</w:t>
      </w:r>
    </w:p>
    <w:p w14:paraId="74598D89" w14:textId="69B3D24C" w:rsidR="00FA4E99" w:rsidRPr="00232E4D" w:rsidRDefault="00FA4E99" w:rsidP="00622741">
      <w:pPr>
        <w:pStyle w:val="Infotext"/>
        <w:spacing w:before="360"/>
        <w:rPr>
          <w:sz w:val="24"/>
          <w:szCs w:val="24"/>
        </w:rPr>
      </w:pPr>
      <w:r w:rsidRPr="00232E4D">
        <w:rPr>
          <w:sz w:val="24"/>
          <w:szCs w:val="24"/>
        </w:rPr>
        <w:t>Appendix A – Race Equality in Harrow</w:t>
      </w:r>
    </w:p>
    <w:p w14:paraId="5FC1DD2A" w14:textId="6E07BB6D" w:rsidR="00FA4E99" w:rsidRPr="00232E4D" w:rsidRDefault="00FA4E99" w:rsidP="00622741">
      <w:pPr>
        <w:pStyle w:val="Infotext"/>
        <w:spacing w:before="360"/>
        <w:rPr>
          <w:sz w:val="24"/>
          <w:szCs w:val="24"/>
        </w:rPr>
      </w:pPr>
      <w:r w:rsidRPr="00232E4D">
        <w:rPr>
          <w:sz w:val="24"/>
          <w:szCs w:val="24"/>
        </w:rPr>
        <w:t>Appendix B – Independent Race Review</w:t>
      </w:r>
    </w:p>
    <w:p w14:paraId="5CD040CD" w14:textId="1819F69C" w:rsidR="00937DB5" w:rsidRDefault="00FA4E99" w:rsidP="00FA4E99">
      <w:pPr>
        <w:pStyle w:val="Infotext"/>
        <w:spacing w:before="360"/>
        <w:rPr>
          <w:sz w:val="24"/>
          <w:szCs w:val="24"/>
        </w:rPr>
      </w:pPr>
      <w:r w:rsidRPr="00232E4D">
        <w:rPr>
          <w:sz w:val="24"/>
          <w:szCs w:val="24"/>
        </w:rPr>
        <w:t>Appendix C – Race Equality in Harrow Equality Impact Assessment</w:t>
      </w:r>
      <w:r w:rsidR="00622741" w:rsidRPr="00232E4D">
        <w:rPr>
          <w:sz w:val="24"/>
          <w:szCs w:val="24"/>
        </w:rPr>
        <w:t xml:space="preserve"> </w:t>
      </w:r>
    </w:p>
    <w:p w14:paraId="76CF0350" w14:textId="22572208" w:rsidR="006872C8" w:rsidRPr="00232E4D" w:rsidRDefault="006872C8" w:rsidP="006872C8">
      <w:pPr>
        <w:pStyle w:val="Infotext"/>
        <w:spacing w:before="360"/>
        <w:rPr>
          <w:sz w:val="24"/>
          <w:szCs w:val="24"/>
        </w:rPr>
      </w:pPr>
      <w:r w:rsidRPr="00232E4D">
        <w:rPr>
          <w:sz w:val="24"/>
          <w:szCs w:val="24"/>
        </w:rPr>
        <w:t xml:space="preserve">Appendix </w:t>
      </w:r>
      <w:r w:rsidR="00CC2E90">
        <w:rPr>
          <w:sz w:val="24"/>
          <w:szCs w:val="24"/>
        </w:rPr>
        <w:t>D</w:t>
      </w:r>
      <w:r w:rsidRPr="00232E4D">
        <w:rPr>
          <w:sz w:val="24"/>
          <w:szCs w:val="24"/>
        </w:rPr>
        <w:t xml:space="preserve"> – </w:t>
      </w:r>
      <w:r w:rsidR="007F3D82">
        <w:rPr>
          <w:sz w:val="24"/>
          <w:szCs w:val="24"/>
        </w:rPr>
        <w:t>Q2 Corporate Risk Register 2021-22</w:t>
      </w:r>
      <w:r w:rsidRPr="00232E4D">
        <w:rPr>
          <w:sz w:val="24"/>
          <w:szCs w:val="24"/>
        </w:rPr>
        <w:t xml:space="preserve"> </w:t>
      </w:r>
    </w:p>
    <w:p w14:paraId="37168A93" w14:textId="77777777" w:rsidR="006872C8" w:rsidRPr="00232E4D" w:rsidRDefault="006872C8" w:rsidP="00FA4E99">
      <w:pPr>
        <w:pStyle w:val="Infotext"/>
        <w:spacing w:before="360"/>
        <w:rPr>
          <w:sz w:val="24"/>
          <w:szCs w:val="24"/>
        </w:rPr>
      </w:pPr>
    </w:p>
    <w:sectPr w:rsidR="006872C8" w:rsidRPr="00232E4D" w:rsidSect="00EA4A7E">
      <w:pgSz w:w="11909" w:h="16834" w:code="9"/>
      <w:pgMar w:top="28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E1F0C" w14:textId="77777777" w:rsidR="005302C8" w:rsidRDefault="005302C8">
      <w:r>
        <w:separator/>
      </w:r>
    </w:p>
  </w:endnote>
  <w:endnote w:type="continuationSeparator" w:id="0">
    <w:p w14:paraId="41140665" w14:textId="77777777" w:rsidR="005302C8" w:rsidRDefault="005302C8">
      <w:r>
        <w:continuationSeparator/>
      </w:r>
    </w:p>
  </w:endnote>
  <w:endnote w:type="continuationNotice" w:id="1">
    <w:p w14:paraId="7616FDDF" w14:textId="77777777" w:rsidR="00CB0EA4" w:rsidRDefault="00CB0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29CD6" w14:textId="77777777" w:rsidR="005302C8" w:rsidRDefault="005302C8">
      <w:r>
        <w:separator/>
      </w:r>
    </w:p>
  </w:footnote>
  <w:footnote w:type="continuationSeparator" w:id="0">
    <w:p w14:paraId="090C92E9" w14:textId="77777777" w:rsidR="005302C8" w:rsidRDefault="005302C8">
      <w:r>
        <w:continuationSeparator/>
      </w:r>
    </w:p>
  </w:footnote>
  <w:footnote w:type="continuationNotice" w:id="1">
    <w:p w14:paraId="5DA2BD1F" w14:textId="77777777" w:rsidR="00CB0EA4" w:rsidRDefault="00CB0E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5B4D"/>
    <w:multiLevelType w:val="hybridMultilevel"/>
    <w:tmpl w:val="CE2E3B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A7806"/>
    <w:multiLevelType w:val="hybridMultilevel"/>
    <w:tmpl w:val="86EEF1C2"/>
    <w:lvl w:ilvl="0" w:tplc="56FA2674">
      <w:start w:val="1"/>
      <w:numFmt w:val="lowerLetter"/>
      <w:lvlText w:val="(%1)"/>
      <w:lvlJc w:val="left"/>
      <w:pPr>
        <w:ind w:left="435" w:hanging="367"/>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3" w15:restartNumberingAfterBreak="0">
    <w:nsid w:val="6F974194"/>
    <w:multiLevelType w:val="hybridMultilevel"/>
    <w:tmpl w:val="E91445AC"/>
    <w:lvl w:ilvl="0" w:tplc="11C89E9A">
      <w:start w:val="1"/>
      <w:numFmt w:val="bullet"/>
      <w:lvlText w:val=""/>
      <w:lvlJc w:val="left"/>
      <w:pPr>
        <w:ind w:left="895" w:hanging="360"/>
      </w:pPr>
      <w:rPr>
        <w:rFonts w:ascii="Symbol" w:hAnsi="Symbol" w:hint="default"/>
        <w:color w:val="auto"/>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4" w15:restartNumberingAfterBreak="0">
    <w:nsid w:val="72C07748"/>
    <w:multiLevelType w:val="hybridMultilevel"/>
    <w:tmpl w:val="C9681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982CEA"/>
    <w:multiLevelType w:val="hybridMultilevel"/>
    <w:tmpl w:val="93581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64A3"/>
    <w:rsid w:val="00006816"/>
    <w:rsid w:val="00014476"/>
    <w:rsid w:val="00022C92"/>
    <w:rsid w:val="0002493D"/>
    <w:rsid w:val="00025E49"/>
    <w:rsid w:val="00030A66"/>
    <w:rsid w:val="00036698"/>
    <w:rsid w:val="000417A4"/>
    <w:rsid w:val="00044EA3"/>
    <w:rsid w:val="00046328"/>
    <w:rsid w:val="00046D35"/>
    <w:rsid w:val="00053707"/>
    <w:rsid w:val="00054379"/>
    <w:rsid w:val="00070B33"/>
    <w:rsid w:val="00075CBB"/>
    <w:rsid w:val="0008003C"/>
    <w:rsid w:val="0008768F"/>
    <w:rsid w:val="000A10D8"/>
    <w:rsid w:val="000A33E4"/>
    <w:rsid w:val="000B74AD"/>
    <w:rsid w:val="000B7911"/>
    <w:rsid w:val="000D43D2"/>
    <w:rsid w:val="000D4D39"/>
    <w:rsid w:val="000D594C"/>
    <w:rsid w:val="000D59D7"/>
    <w:rsid w:val="000E5348"/>
    <w:rsid w:val="000F2599"/>
    <w:rsid w:val="000F5FF4"/>
    <w:rsid w:val="000F665E"/>
    <w:rsid w:val="000F6A6C"/>
    <w:rsid w:val="00103234"/>
    <w:rsid w:val="00103315"/>
    <w:rsid w:val="001071C4"/>
    <w:rsid w:val="001120D6"/>
    <w:rsid w:val="00112F93"/>
    <w:rsid w:val="001226DB"/>
    <w:rsid w:val="00131D9D"/>
    <w:rsid w:val="00141F91"/>
    <w:rsid w:val="0014753A"/>
    <w:rsid w:val="0015070B"/>
    <w:rsid w:val="00156C33"/>
    <w:rsid w:val="00157787"/>
    <w:rsid w:val="0016407F"/>
    <w:rsid w:val="00166825"/>
    <w:rsid w:val="0016746B"/>
    <w:rsid w:val="00170541"/>
    <w:rsid w:val="00177208"/>
    <w:rsid w:val="00183ADE"/>
    <w:rsid w:val="00197C24"/>
    <w:rsid w:val="00197FF6"/>
    <w:rsid w:val="001A6BFF"/>
    <w:rsid w:val="001B0F24"/>
    <w:rsid w:val="001B1515"/>
    <w:rsid w:val="001B258B"/>
    <w:rsid w:val="001B2EDD"/>
    <w:rsid w:val="001B34D7"/>
    <w:rsid w:val="001B3AE2"/>
    <w:rsid w:val="001B6DC3"/>
    <w:rsid w:val="001B7852"/>
    <w:rsid w:val="001C1569"/>
    <w:rsid w:val="001C2940"/>
    <w:rsid w:val="001C32A4"/>
    <w:rsid w:val="001C6878"/>
    <w:rsid w:val="001D44C3"/>
    <w:rsid w:val="001E153E"/>
    <w:rsid w:val="001E282E"/>
    <w:rsid w:val="001E6E71"/>
    <w:rsid w:val="00205B6C"/>
    <w:rsid w:val="00210FC3"/>
    <w:rsid w:val="0021111E"/>
    <w:rsid w:val="00213343"/>
    <w:rsid w:val="00232E4D"/>
    <w:rsid w:val="00234AB7"/>
    <w:rsid w:val="00240D44"/>
    <w:rsid w:val="0025025A"/>
    <w:rsid w:val="00251204"/>
    <w:rsid w:val="00252255"/>
    <w:rsid w:val="002610FE"/>
    <w:rsid w:val="00262641"/>
    <w:rsid w:val="00267B48"/>
    <w:rsid w:val="00275FE6"/>
    <w:rsid w:val="00277B96"/>
    <w:rsid w:val="00280DD7"/>
    <w:rsid w:val="00295B66"/>
    <w:rsid w:val="002A143E"/>
    <w:rsid w:val="002B7F80"/>
    <w:rsid w:val="002C6464"/>
    <w:rsid w:val="002D077C"/>
    <w:rsid w:val="002D35ED"/>
    <w:rsid w:val="002D45D5"/>
    <w:rsid w:val="002D616C"/>
    <w:rsid w:val="002D6409"/>
    <w:rsid w:val="002E7B8B"/>
    <w:rsid w:val="002F245E"/>
    <w:rsid w:val="002F4990"/>
    <w:rsid w:val="00305F87"/>
    <w:rsid w:val="00313F3C"/>
    <w:rsid w:val="00324A8E"/>
    <w:rsid w:val="003256AF"/>
    <w:rsid w:val="00340D10"/>
    <w:rsid w:val="003410E8"/>
    <w:rsid w:val="003563E4"/>
    <w:rsid w:val="00357B0C"/>
    <w:rsid w:val="00360AD3"/>
    <w:rsid w:val="003657B3"/>
    <w:rsid w:val="00365ECB"/>
    <w:rsid w:val="003717A5"/>
    <w:rsid w:val="003739BF"/>
    <w:rsid w:val="0037540E"/>
    <w:rsid w:val="00377AA1"/>
    <w:rsid w:val="00381671"/>
    <w:rsid w:val="00382021"/>
    <w:rsid w:val="00387F80"/>
    <w:rsid w:val="00396835"/>
    <w:rsid w:val="003A2F0B"/>
    <w:rsid w:val="003A31D4"/>
    <w:rsid w:val="003D0D09"/>
    <w:rsid w:val="003D6FC6"/>
    <w:rsid w:val="003E1889"/>
    <w:rsid w:val="003E43AE"/>
    <w:rsid w:val="003F3CA2"/>
    <w:rsid w:val="003F4576"/>
    <w:rsid w:val="0040268E"/>
    <w:rsid w:val="00403A53"/>
    <w:rsid w:val="00413EE2"/>
    <w:rsid w:val="00423CF8"/>
    <w:rsid w:val="00425B19"/>
    <w:rsid w:val="00431C38"/>
    <w:rsid w:val="00443806"/>
    <w:rsid w:val="0045020C"/>
    <w:rsid w:val="00452CF8"/>
    <w:rsid w:val="00454BB8"/>
    <w:rsid w:val="00463641"/>
    <w:rsid w:val="00463905"/>
    <w:rsid w:val="00466211"/>
    <w:rsid w:val="00473EDE"/>
    <w:rsid w:val="00475C38"/>
    <w:rsid w:val="004768A1"/>
    <w:rsid w:val="004770A8"/>
    <w:rsid w:val="00480D23"/>
    <w:rsid w:val="00482882"/>
    <w:rsid w:val="004843F1"/>
    <w:rsid w:val="00487A5A"/>
    <w:rsid w:val="0049070E"/>
    <w:rsid w:val="004A659A"/>
    <w:rsid w:val="004B15A9"/>
    <w:rsid w:val="004D0F12"/>
    <w:rsid w:val="004D2563"/>
    <w:rsid w:val="004D7310"/>
    <w:rsid w:val="004E104D"/>
    <w:rsid w:val="004F14CD"/>
    <w:rsid w:val="004F1BCA"/>
    <w:rsid w:val="00507725"/>
    <w:rsid w:val="005149F4"/>
    <w:rsid w:val="005200DF"/>
    <w:rsid w:val="005234EC"/>
    <w:rsid w:val="00527689"/>
    <w:rsid w:val="005302C8"/>
    <w:rsid w:val="005314E8"/>
    <w:rsid w:val="005322CC"/>
    <w:rsid w:val="005441BD"/>
    <w:rsid w:val="00557455"/>
    <w:rsid w:val="00581032"/>
    <w:rsid w:val="00582FAD"/>
    <w:rsid w:val="00587227"/>
    <w:rsid w:val="005961BE"/>
    <w:rsid w:val="00596C1F"/>
    <w:rsid w:val="005A0494"/>
    <w:rsid w:val="005B7BD1"/>
    <w:rsid w:val="005C49A2"/>
    <w:rsid w:val="005D374F"/>
    <w:rsid w:val="005D3881"/>
    <w:rsid w:val="005D4BA2"/>
    <w:rsid w:val="005D4C63"/>
    <w:rsid w:val="005F6AD1"/>
    <w:rsid w:val="005F6B97"/>
    <w:rsid w:val="006003F7"/>
    <w:rsid w:val="006037D9"/>
    <w:rsid w:val="00603B16"/>
    <w:rsid w:val="00605E83"/>
    <w:rsid w:val="00612A64"/>
    <w:rsid w:val="006165C2"/>
    <w:rsid w:val="00617F63"/>
    <w:rsid w:val="00622741"/>
    <w:rsid w:val="0062396B"/>
    <w:rsid w:val="00626847"/>
    <w:rsid w:val="006377D6"/>
    <w:rsid w:val="006416A7"/>
    <w:rsid w:val="0064559E"/>
    <w:rsid w:val="00646696"/>
    <w:rsid w:val="0065183B"/>
    <w:rsid w:val="006571C5"/>
    <w:rsid w:val="006639AA"/>
    <w:rsid w:val="006872C8"/>
    <w:rsid w:val="00693991"/>
    <w:rsid w:val="006A2B66"/>
    <w:rsid w:val="006B19C7"/>
    <w:rsid w:val="006B5F35"/>
    <w:rsid w:val="006C58B1"/>
    <w:rsid w:val="006D7C86"/>
    <w:rsid w:val="006E515F"/>
    <w:rsid w:val="006E5590"/>
    <w:rsid w:val="006F0297"/>
    <w:rsid w:val="00713DA0"/>
    <w:rsid w:val="007217F4"/>
    <w:rsid w:val="00726F9C"/>
    <w:rsid w:val="007443AE"/>
    <w:rsid w:val="007444BF"/>
    <w:rsid w:val="0075103F"/>
    <w:rsid w:val="00777253"/>
    <w:rsid w:val="00780A65"/>
    <w:rsid w:val="00783542"/>
    <w:rsid w:val="00785FFB"/>
    <w:rsid w:val="007871F1"/>
    <w:rsid w:val="00794823"/>
    <w:rsid w:val="007A0E23"/>
    <w:rsid w:val="007A399F"/>
    <w:rsid w:val="007B5427"/>
    <w:rsid w:val="007B7CB9"/>
    <w:rsid w:val="007E08CE"/>
    <w:rsid w:val="007E1F7A"/>
    <w:rsid w:val="007E3DD5"/>
    <w:rsid w:val="007E64D1"/>
    <w:rsid w:val="007F3D82"/>
    <w:rsid w:val="008002EE"/>
    <w:rsid w:val="00803F6D"/>
    <w:rsid w:val="00804E90"/>
    <w:rsid w:val="00812664"/>
    <w:rsid w:val="00820877"/>
    <w:rsid w:val="00821922"/>
    <w:rsid w:val="008225DC"/>
    <w:rsid w:val="00823899"/>
    <w:rsid w:val="0082593A"/>
    <w:rsid w:val="00847AC9"/>
    <w:rsid w:val="008704E6"/>
    <w:rsid w:val="00881FBE"/>
    <w:rsid w:val="00882D67"/>
    <w:rsid w:val="00891CE6"/>
    <w:rsid w:val="008951A2"/>
    <w:rsid w:val="008A0051"/>
    <w:rsid w:val="008C00C6"/>
    <w:rsid w:val="008C4DFC"/>
    <w:rsid w:val="008D143F"/>
    <w:rsid w:val="008D26F2"/>
    <w:rsid w:val="008F1A15"/>
    <w:rsid w:val="008F4A88"/>
    <w:rsid w:val="0090001F"/>
    <w:rsid w:val="00900324"/>
    <w:rsid w:val="00907D52"/>
    <w:rsid w:val="00915FD6"/>
    <w:rsid w:val="00930C42"/>
    <w:rsid w:val="009366AD"/>
    <w:rsid w:val="00937DB5"/>
    <w:rsid w:val="009653D9"/>
    <w:rsid w:val="00973739"/>
    <w:rsid w:val="009761ED"/>
    <w:rsid w:val="00980316"/>
    <w:rsid w:val="00992464"/>
    <w:rsid w:val="00997462"/>
    <w:rsid w:val="00997D31"/>
    <w:rsid w:val="009A6107"/>
    <w:rsid w:val="009B2B2B"/>
    <w:rsid w:val="009B34F6"/>
    <w:rsid w:val="009B49FE"/>
    <w:rsid w:val="009B59A3"/>
    <w:rsid w:val="009C77D4"/>
    <w:rsid w:val="009D1916"/>
    <w:rsid w:val="009E3E4A"/>
    <w:rsid w:val="009F07A9"/>
    <w:rsid w:val="009F7E5A"/>
    <w:rsid w:val="00A0611F"/>
    <w:rsid w:val="00A063C8"/>
    <w:rsid w:val="00A1569A"/>
    <w:rsid w:val="00A1579E"/>
    <w:rsid w:val="00A23C39"/>
    <w:rsid w:val="00A24E62"/>
    <w:rsid w:val="00A3050F"/>
    <w:rsid w:val="00A30842"/>
    <w:rsid w:val="00A345AD"/>
    <w:rsid w:val="00A35DF5"/>
    <w:rsid w:val="00A534F5"/>
    <w:rsid w:val="00A63868"/>
    <w:rsid w:val="00A656CF"/>
    <w:rsid w:val="00A70E91"/>
    <w:rsid w:val="00A77116"/>
    <w:rsid w:val="00A80F10"/>
    <w:rsid w:val="00A91991"/>
    <w:rsid w:val="00A94BF2"/>
    <w:rsid w:val="00A97208"/>
    <w:rsid w:val="00AA1879"/>
    <w:rsid w:val="00AA1D1C"/>
    <w:rsid w:val="00AA4096"/>
    <w:rsid w:val="00AB6E5B"/>
    <w:rsid w:val="00AC28DC"/>
    <w:rsid w:val="00AC349F"/>
    <w:rsid w:val="00AD63C8"/>
    <w:rsid w:val="00AE0C43"/>
    <w:rsid w:val="00AE1629"/>
    <w:rsid w:val="00AE3202"/>
    <w:rsid w:val="00AE46F3"/>
    <w:rsid w:val="00B0162A"/>
    <w:rsid w:val="00B05C5F"/>
    <w:rsid w:val="00B10FDB"/>
    <w:rsid w:val="00B17299"/>
    <w:rsid w:val="00B17B76"/>
    <w:rsid w:val="00B25AF8"/>
    <w:rsid w:val="00B36547"/>
    <w:rsid w:val="00B365F3"/>
    <w:rsid w:val="00B404C6"/>
    <w:rsid w:val="00B44571"/>
    <w:rsid w:val="00B45C80"/>
    <w:rsid w:val="00B46301"/>
    <w:rsid w:val="00B50D94"/>
    <w:rsid w:val="00B57CB3"/>
    <w:rsid w:val="00B75672"/>
    <w:rsid w:val="00B764AC"/>
    <w:rsid w:val="00B776F3"/>
    <w:rsid w:val="00B806A2"/>
    <w:rsid w:val="00B83D00"/>
    <w:rsid w:val="00B912B1"/>
    <w:rsid w:val="00B97261"/>
    <w:rsid w:val="00BA1964"/>
    <w:rsid w:val="00BA7BBA"/>
    <w:rsid w:val="00BB296E"/>
    <w:rsid w:val="00BB6977"/>
    <w:rsid w:val="00BC27C4"/>
    <w:rsid w:val="00BD0B97"/>
    <w:rsid w:val="00BD6F2D"/>
    <w:rsid w:val="00BE2625"/>
    <w:rsid w:val="00BE33FC"/>
    <w:rsid w:val="00C00081"/>
    <w:rsid w:val="00C05A2C"/>
    <w:rsid w:val="00C236B6"/>
    <w:rsid w:val="00C30014"/>
    <w:rsid w:val="00C316E9"/>
    <w:rsid w:val="00C37118"/>
    <w:rsid w:val="00C435F1"/>
    <w:rsid w:val="00C44BAB"/>
    <w:rsid w:val="00C56F55"/>
    <w:rsid w:val="00C60F3A"/>
    <w:rsid w:val="00C647A2"/>
    <w:rsid w:val="00C817CB"/>
    <w:rsid w:val="00C928FC"/>
    <w:rsid w:val="00CA1FE0"/>
    <w:rsid w:val="00CA6857"/>
    <w:rsid w:val="00CB0EA4"/>
    <w:rsid w:val="00CB1A0B"/>
    <w:rsid w:val="00CB1D06"/>
    <w:rsid w:val="00CC1569"/>
    <w:rsid w:val="00CC2E90"/>
    <w:rsid w:val="00CC306F"/>
    <w:rsid w:val="00CD6196"/>
    <w:rsid w:val="00D04F7F"/>
    <w:rsid w:val="00D107B2"/>
    <w:rsid w:val="00D16E14"/>
    <w:rsid w:val="00D203F5"/>
    <w:rsid w:val="00D310D2"/>
    <w:rsid w:val="00D3615F"/>
    <w:rsid w:val="00D37AAB"/>
    <w:rsid w:val="00D4068D"/>
    <w:rsid w:val="00D450A0"/>
    <w:rsid w:val="00D47155"/>
    <w:rsid w:val="00D528C7"/>
    <w:rsid w:val="00D54442"/>
    <w:rsid w:val="00D64AF8"/>
    <w:rsid w:val="00D83F92"/>
    <w:rsid w:val="00D86C2E"/>
    <w:rsid w:val="00D96776"/>
    <w:rsid w:val="00DA08C1"/>
    <w:rsid w:val="00DA38BD"/>
    <w:rsid w:val="00DB15E7"/>
    <w:rsid w:val="00DB464E"/>
    <w:rsid w:val="00DC157B"/>
    <w:rsid w:val="00DD4426"/>
    <w:rsid w:val="00DD4FA0"/>
    <w:rsid w:val="00DD5D02"/>
    <w:rsid w:val="00DE0604"/>
    <w:rsid w:val="00DE6621"/>
    <w:rsid w:val="00DE6CC7"/>
    <w:rsid w:val="00DF450B"/>
    <w:rsid w:val="00E0286D"/>
    <w:rsid w:val="00E03E63"/>
    <w:rsid w:val="00E0775D"/>
    <w:rsid w:val="00E117A6"/>
    <w:rsid w:val="00E1193A"/>
    <w:rsid w:val="00E14343"/>
    <w:rsid w:val="00E33814"/>
    <w:rsid w:val="00E4130E"/>
    <w:rsid w:val="00E446E9"/>
    <w:rsid w:val="00E47518"/>
    <w:rsid w:val="00E54CA4"/>
    <w:rsid w:val="00E55314"/>
    <w:rsid w:val="00E56BA8"/>
    <w:rsid w:val="00E57809"/>
    <w:rsid w:val="00E6678A"/>
    <w:rsid w:val="00E718D5"/>
    <w:rsid w:val="00E7240B"/>
    <w:rsid w:val="00E74478"/>
    <w:rsid w:val="00E86AEA"/>
    <w:rsid w:val="00E91983"/>
    <w:rsid w:val="00E96456"/>
    <w:rsid w:val="00EA4A7E"/>
    <w:rsid w:val="00EC6AF3"/>
    <w:rsid w:val="00EC7F13"/>
    <w:rsid w:val="00EE1F9E"/>
    <w:rsid w:val="00EF0E4C"/>
    <w:rsid w:val="00F037DB"/>
    <w:rsid w:val="00F043EC"/>
    <w:rsid w:val="00F1064F"/>
    <w:rsid w:val="00F12C0A"/>
    <w:rsid w:val="00F20E20"/>
    <w:rsid w:val="00F3D728"/>
    <w:rsid w:val="00F45ADF"/>
    <w:rsid w:val="00F62A27"/>
    <w:rsid w:val="00F63742"/>
    <w:rsid w:val="00F65A56"/>
    <w:rsid w:val="00F668CC"/>
    <w:rsid w:val="00F92A09"/>
    <w:rsid w:val="00FA2636"/>
    <w:rsid w:val="00FA4E99"/>
    <w:rsid w:val="00FA72C1"/>
    <w:rsid w:val="00FB23F5"/>
    <w:rsid w:val="00FB6557"/>
    <w:rsid w:val="00FC2AC3"/>
    <w:rsid w:val="00FC6A23"/>
    <w:rsid w:val="00FD21C6"/>
    <w:rsid w:val="00FD711F"/>
    <w:rsid w:val="00FD7778"/>
    <w:rsid w:val="00FE2EEB"/>
    <w:rsid w:val="00FE2F05"/>
    <w:rsid w:val="00FF42DA"/>
    <w:rsid w:val="01004FA3"/>
    <w:rsid w:val="014FBBDF"/>
    <w:rsid w:val="027C705D"/>
    <w:rsid w:val="037131DB"/>
    <w:rsid w:val="0480B829"/>
    <w:rsid w:val="051E0BED"/>
    <w:rsid w:val="0583EF8B"/>
    <w:rsid w:val="06D242F2"/>
    <w:rsid w:val="075DC66F"/>
    <w:rsid w:val="0788DD6C"/>
    <w:rsid w:val="07FBE13F"/>
    <w:rsid w:val="096323E4"/>
    <w:rsid w:val="09796C19"/>
    <w:rsid w:val="09D4384C"/>
    <w:rsid w:val="09FA33E4"/>
    <w:rsid w:val="0A500B9B"/>
    <w:rsid w:val="0ABD39B4"/>
    <w:rsid w:val="0CEA589C"/>
    <w:rsid w:val="0DDA82C6"/>
    <w:rsid w:val="0F5C5842"/>
    <w:rsid w:val="0FBDA954"/>
    <w:rsid w:val="0FE97AFD"/>
    <w:rsid w:val="0FEF3962"/>
    <w:rsid w:val="112E41A0"/>
    <w:rsid w:val="11C2A127"/>
    <w:rsid w:val="124E6A9D"/>
    <w:rsid w:val="13081884"/>
    <w:rsid w:val="133EB3CF"/>
    <w:rsid w:val="135E7188"/>
    <w:rsid w:val="13E7DE19"/>
    <w:rsid w:val="14D9973C"/>
    <w:rsid w:val="155CFE29"/>
    <w:rsid w:val="169712C6"/>
    <w:rsid w:val="16C1C436"/>
    <w:rsid w:val="16FD9512"/>
    <w:rsid w:val="1A3DC46F"/>
    <w:rsid w:val="1B8DAD75"/>
    <w:rsid w:val="1BE203A3"/>
    <w:rsid w:val="1C9CC2D9"/>
    <w:rsid w:val="1D111FC2"/>
    <w:rsid w:val="1DBCEBD6"/>
    <w:rsid w:val="1DD4E543"/>
    <w:rsid w:val="1EE74784"/>
    <w:rsid w:val="1EEABBA0"/>
    <w:rsid w:val="1FEFD025"/>
    <w:rsid w:val="20729E62"/>
    <w:rsid w:val="2168AC18"/>
    <w:rsid w:val="217195BD"/>
    <w:rsid w:val="21A2B3DC"/>
    <w:rsid w:val="22148E57"/>
    <w:rsid w:val="2306E4F1"/>
    <w:rsid w:val="24E82C82"/>
    <w:rsid w:val="257E0F99"/>
    <w:rsid w:val="258000BB"/>
    <w:rsid w:val="25F8F74C"/>
    <w:rsid w:val="268201BE"/>
    <w:rsid w:val="286C634E"/>
    <w:rsid w:val="291AFC81"/>
    <w:rsid w:val="2A58EC72"/>
    <w:rsid w:val="2AAAFED3"/>
    <w:rsid w:val="2AC4E08B"/>
    <w:rsid w:val="2B1D3D60"/>
    <w:rsid w:val="2B62344F"/>
    <w:rsid w:val="2C23FF42"/>
    <w:rsid w:val="2C8EFA04"/>
    <w:rsid w:val="2CCB8220"/>
    <w:rsid w:val="2CDFD3AB"/>
    <w:rsid w:val="2CF3783C"/>
    <w:rsid w:val="2F99518B"/>
    <w:rsid w:val="30FF5A06"/>
    <w:rsid w:val="32A680C3"/>
    <w:rsid w:val="33756590"/>
    <w:rsid w:val="348057A7"/>
    <w:rsid w:val="3663549E"/>
    <w:rsid w:val="36910DDC"/>
    <w:rsid w:val="38F09ED8"/>
    <w:rsid w:val="390618DD"/>
    <w:rsid w:val="3910A2DB"/>
    <w:rsid w:val="394095B5"/>
    <w:rsid w:val="3A13DA3D"/>
    <w:rsid w:val="3A4FAB19"/>
    <w:rsid w:val="3A8E10A8"/>
    <w:rsid w:val="3AB17FFD"/>
    <w:rsid w:val="3BEB3574"/>
    <w:rsid w:val="3E0F710C"/>
    <w:rsid w:val="3EDFC37C"/>
    <w:rsid w:val="3FFAF44B"/>
    <w:rsid w:val="4033CFCF"/>
    <w:rsid w:val="410F01DD"/>
    <w:rsid w:val="412B5C00"/>
    <w:rsid w:val="4175D7FD"/>
    <w:rsid w:val="42016F7F"/>
    <w:rsid w:val="420DA6B3"/>
    <w:rsid w:val="42937144"/>
    <w:rsid w:val="436A3851"/>
    <w:rsid w:val="43ABDF8C"/>
    <w:rsid w:val="43FDE44C"/>
    <w:rsid w:val="4658FAF8"/>
    <w:rsid w:val="4688EDD2"/>
    <w:rsid w:val="4AC70B70"/>
    <w:rsid w:val="4B2C9A56"/>
    <w:rsid w:val="4C281B99"/>
    <w:rsid w:val="4E01F27D"/>
    <w:rsid w:val="4E16F692"/>
    <w:rsid w:val="4E855238"/>
    <w:rsid w:val="4EB44A56"/>
    <w:rsid w:val="4FBF6B60"/>
    <w:rsid w:val="4FDBC961"/>
    <w:rsid w:val="4FFF78C9"/>
    <w:rsid w:val="501D9827"/>
    <w:rsid w:val="5044FC33"/>
    <w:rsid w:val="50596903"/>
    <w:rsid w:val="508EEABE"/>
    <w:rsid w:val="5171A47A"/>
    <w:rsid w:val="524B111B"/>
    <w:rsid w:val="52A23F00"/>
    <w:rsid w:val="53C63E20"/>
    <w:rsid w:val="54163CDE"/>
    <w:rsid w:val="5564A707"/>
    <w:rsid w:val="563D8DB9"/>
    <w:rsid w:val="565D5E81"/>
    <w:rsid w:val="573519EA"/>
    <w:rsid w:val="5744ABFA"/>
    <w:rsid w:val="57C86BB9"/>
    <w:rsid w:val="57D26DAE"/>
    <w:rsid w:val="589D2F2E"/>
    <w:rsid w:val="58B22E6D"/>
    <w:rsid w:val="590F5DC3"/>
    <w:rsid w:val="59AC4492"/>
    <w:rsid w:val="5A22CB8F"/>
    <w:rsid w:val="5C58206B"/>
    <w:rsid w:val="5C597E1C"/>
    <w:rsid w:val="5C92ABBC"/>
    <w:rsid w:val="5D4C78E8"/>
    <w:rsid w:val="5E3C8FC6"/>
    <w:rsid w:val="5E79E8A6"/>
    <w:rsid w:val="5F920872"/>
    <w:rsid w:val="6020560B"/>
    <w:rsid w:val="60841358"/>
    <w:rsid w:val="60E9AB32"/>
    <w:rsid w:val="6249D2F0"/>
    <w:rsid w:val="63E2FB11"/>
    <w:rsid w:val="65793B33"/>
    <w:rsid w:val="65EC4325"/>
    <w:rsid w:val="65EFA97D"/>
    <w:rsid w:val="662A2990"/>
    <w:rsid w:val="663F824F"/>
    <w:rsid w:val="671E082B"/>
    <w:rsid w:val="676B23AC"/>
    <w:rsid w:val="69AB10FF"/>
    <w:rsid w:val="69DB03D9"/>
    <w:rsid w:val="6AF634A8"/>
    <w:rsid w:val="6B40CFE7"/>
    <w:rsid w:val="6B9AFCF7"/>
    <w:rsid w:val="6BDEB016"/>
    <w:rsid w:val="6C4F3929"/>
    <w:rsid w:val="6DDC2B98"/>
    <w:rsid w:val="6EA6ED18"/>
    <w:rsid w:val="7045EF3F"/>
    <w:rsid w:val="712FBF78"/>
    <w:rsid w:val="71540884"/>
    <w:rsid w:val="73785D0A"/>
    <w:rsid w:val="74C3BA81"/>
    <w:rsid w:val="75E86C65"/>
    <w:rsid w:val="7641FDC1"/>
    <w:rsid w:val="76AFBDC3"/>
    <w:rsid w:val="772B0080"/>
    <w:rsid w:val="788383B4"/>
    <w:rsid w:val="7956C83C"/>
    <w:rsid w:val="79E5DF27"/>
    <w:rsid w:val="7A82CF3B"/>
    <w:rsid w:val="7D05D6EA"/>
    <w:rsid w:val="7D0780AC"/>
    <w:rsid w:val="7DDE202E"/>
    <w:rsid w:val="7E5B8CFF"/>
    <w:rsid w:val="7EF3C72D"/>
    <w:rsid w:val="7F9326A7"/>
    <w:rsid w:val="7FE4C1C3"/>
    <w:rsid w:val="7FF94C2B"/>
    <w:rsid w:val="7FFE7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B63B5C1"/>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7E08CE"/>
    <w:pPr>
      <w:spacing w:before="0"/>
      <w:outlineLvl w:val="0"/>
    </w:pPr>
    <w:rPr>
      <w:b/>
      <w:sz w:val="36"/>
    </w:rPr>
  </w:style>
  <w:style w:type="paragraph" w:styleId="Heading2">
    <w:name w:val="heading 2"/>
    <w:basedOn w:val="Normal"/>
    <w:next w:val="Normal"/>
    <w:qFormat/>
    <w:rsid w:val="004A659A"/>
    <w:pPr>
      <w:spacing w:before="480"/>
      <w:outlineLvl w:val="1"/>
    </w:pPr>
    <w:rPr>
      <w:rFonts w:ascii="Arial Black" w:hAnsi="Arial Black" w:cs="Arial"/>
      <w:bCs/>
      <w:sz w:val="32"/>
      <w:szCs w:val="32"/>
    </w:rPr>
  </w:style>
  <w:style w:type="paragraph" w:styleId="Heading3">
    <w:name w:val="heading 3"/>
    <w:basedOn w:val="Normal"/>
    <w:next w:val="Normal"/>
    <w:qFormat/>
    <w:rsid w:val="004A659A"/>
    <w:pPr>
      <w:spacing w:before="240"/>
      <w:outlineLvl w:val="2"/>
    </w:pPr>
    <w:rPr>
      <w:rFonts w:cs="Arial"/>
      <w:b/>
      <w:bCs/>
      <w:sz w:val="32"/>
      <w:szCs w:val="28"/>
    </w:rPr>
  </w:style>
  <w:style w:type="paragraph" w:styleId="Heading4">
    <w:name w:val="heading 4"/>
    <w:basedOn w:val="Normal"/>
    <w:next w:val="Normal"/>
    <w:qFormat/>
    <w:rsid w:val="004A659A"/>
    <w:pPr>
      <w:keepNext/>
      <w:spacing w:before="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0"/>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0"/>
    <w:basedOn w:val="Normal"/>
    <w:locked/>
    <w:rsid w:val="00930C42"/>
    <w:pPr>
      <w:spacing w:after="160" w:line="240" w:lineRule="exact"/>
    </w:pPr>
    <w:rPr>
      <w:rFonts w:ascii="Verdana" w:hAnsi="Verdana"/>
      <w:sz w:val="20"/>
      <w:lang w:val="en-US"/>
    </w:rPr>
  </w:style>
  <w:style w:type="table" w:customStyle="1" w:styleId="Style1">
    <w:name w:val="Style1"/>
    <w:basedOn w:val="TableNormal"/>
    <w:uiPriority w:val="99"/>
    <w:rsid w:val="001B1515"/>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7E08CE"/>
    <w:rPr>
      <w:color w:val="605E5C"/>
      <w:shd w:val="clear" w:color="auto" w:fill="E1DFDD"/>
    </w:rPr>
  </w:style>
  <w:style w:type="paragraph" w:customStyle="1" w:styleId="paragraph">
    <w:name w:val="paragraph"/>
    <w:basedOn w:val="Normal"/>
    <w:rsid w:val="00881FBE"/>
    <w:pPr>
      <w:spacing w:before="100" w:beforeAutospacing="1" w:after="100" w:afterAutospacing="1"/>
    </w:pPr>
    <w:rPr>
      <w:rFonts w:ascii="Times New Roman" w:hAnsi="Times New Roman"/>
      <w:szCs w:val="24"/>
      <w:lang w:eastAsia="en-GB"/>
    </w:rPr>
  </w:style>
  <w:style w:type="character" w:customStyle="1" w:styleId="eop">
    <w:name w:val="eop"/>
    <w:basedOn w:val="DefaultParagraphFont"/>
    <w:rsid w:val="00881FBE"/>
  </w:style>
  <w:style w:type="paragraph" w:customStyle="1" w:styleId="Content">
    <w:name w:val="Content"/>
    <w:basedOn w:val="Normal"/>
    <w:link w:val="ContentChar"/>
    <w:qFormat/>
    <w:rsid w:val="00F62A27"/>
    <w:pPr>
      <w:spacing w:line="276" w:lineRule="auto"/>
    </w:pPr>
    <w:rPr>
      <w:rFonts w:asciiTheme="minorHAnsi" w:eastAsiaTheme="minorEastAsia" w:hAnsiTheme="minorHAnsi" w:cstheme="minorBidi"/>
      <w:color w:val="1F497D" w:themeColor="text2"/>
      <w:sz w:val="28"/>
      <w:szCs w:val="22"/>
      <w:lang w:val="en-US"/>
    </w:rPr>
  </w:style>
  <w:style w:type="character" w:customStyle="1" w:styleId="ContentChar">
    <w:name w:val="Content Char"/>
    <w:basedOn w:val="DefaultParagraphFont"/>
    <w:link w:val="Content"/>
    <w:rsid w:val="00F62A27"/>
    <w:rPr>
      <w:rFonts w:asciiTheme="minorHAnsi" w:eastAsiaTheme="minorEastAsia" w:hAnsiTheme="minorHAnsi" w:cstheme="minorBidi"/>
      <w:color w:val="1F497D" w:themeColor="text2"/>
      <w:sz w:val="28"/>
      <w:szCs w:val="22"/>
      <w:lang w:val="en-US" w:eastAsia="en-US"/>
    </w:rPr>
  </w:style>
  <w:style w:type="paragraph" w:customStyle="1" w:styleId="Default">
    <w:name w:val="Default"/>
    <w:rsid w:val="00F62A27"/>
    <w:pPr>
      <w:autoSpaceDE w:val="0"/>
      <w:autoSpaceDN w:val="0"/>
      <w:adjustRightInd w:val="0"/>
    </w:pPr>
    <w:rPr>
      <w:rFonts w:ascii="Arial" w:hAnsi="Arial" w:cs="Arial"/>
      <w:color w:val="000000"/>
      <w:sz w:val="24"/>
      <w:szCs w:val="24"/>
    </w:rPr>
  </w:style>
  <w:style w:type="paragraph" w:customStyle="1" w:styleId="CharChar">
    <w:name w:val="Char Char"/>
    <w:basedOn w:val="Normal"/>
    <w:rsid w:val="00425B19"/>
    <w:pPr>
      <w:spacing w:after="160" w:line="240" w:lineRule="exact"/>
    </w:pPr>
    <w:rPr>
      <w:rFonts w:ascii="Tahoma" w:hAnsi="Tahoma"/>
      <w:sz w:val="20"/>
      <w:lang w:eastAsia="en-GB"/>
    </w:rPr>
  </w:style>
  <w:style w:type="character" w:styleId="CommentReference">
    <w:name w:val="annotation reference"/>
    <w:basedOn w:val="DefaultParagraphFont"/>
    <w:semiHidden/>
    <w:unhideWhenUsed/>
    <w:rsid w:val="001C32A4"/>
    <w:rPr>
      <w:sz w:val="16"/>
      <w:szCs w:val="16"/>
    </w:rPr>
  </w:style>
  <w:style w:type="paragraph" w:styleId="CommentText">
    <w:name w:val="annotation text"/>
    <w:basedOn w:val="Normal"/>
    <w:link w:val="CommentTextChar"/>
    <w:semiHidden/>
    <w:unhideWhenUsed/>
    <w:rsid w:val="001C32A4"/>
    <w:rPr>
      <w:sz w:val="20"/>
    </w:rPr>
  </w:style>
  <w:style w:type="character" w:customStyle="1" w:styleId="CommentTextChar">
    <w:name w:val="Comment Text Char"/>
    <w:basedOn w:val="DefaultParagraphFont"/>
    <w:link w:val="CommentText"/>
    <w:semiHidden/>
    <w:rsid w:val="001C32A4"/>
    <w:rPr>
      <w:rFonts w:ascii="Arial" w:hAnsi="Arial"/>
      <w:lang w:eastAsia="en-US"/>
    </w:rPr>
  </w:style>
  <w:style w:type="paragraph" w:styleId="CommentSubject">
    <w:name w:val="annotation subject"/>
    <w:basedOn w:val="CommentText"/>
    <w:next w:val="CommentText"/>
    <w:link w:val="CommentSubjectChar"/>
    <w:semiHidden/>
    <w:unhideWhenUsed/>
    <w:rsid w:val="001C32A4"/>
    <w:rPr>
      <w:b/>
      <w:bCs/>
    </w:rPr>
  </w:style>
  <w:style w:type="character" w:customStyle="1" w:styleId="CommentSubjectChar">
    <w:name w:val="Comment Subject Char"/>
    <w:basedOn w:val="CommentTextChar"/>
    <w:link w:val="CommentSubject"/>
    <w:semiHidden/>
    <w:rsid w:val="001C32A4"/>
    <w:rPr>
      <w:rFonts w:ascii="Arial" w:hAnsi="Arial"/>
      <w:b/>
      <w:bCs/>
      <w:lang w:eastAsia="en-US"/>
    </w:rPr>
  </w:style>
  <w:style w:type="paragraph" w:customStyle="1" w:styleId="CharChar0">
    <w:name w:val="Char Char0"/>
    <w:basedOn w:val="Normal"/>
    <w:rsid w:val="002F4990"/>
    <w:pPr>
      <w:spacing w:after="160" w:line="240" w:lineRule="exact"/>
    </w:pPr>
    <w:rPr>
      <w:rFonts w:ascii="Tahoma" w:hAnsi="Tahoma"/>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44043">
      <w:bodyDiv w:val="1"/>
      <w:marLeft w:val="0"/>
      <w:marRight w:val="0"/>
      <w:marTop w:val="0"/>
      <w:marBottom w:val="0"/>
      <w:divBdr>
        <w:top w:val="none" w:sz="0" w:space="0" w:color="auto"/>
        <w:left w:val="none" w:sz="0" w:space="0" w:color="auto"/>
        <w:bottom w:val="none" w:sz="0" w:space="0" w:color="auto"/>
        <w:right w:val="none" w:sz="0" w:space="0" w:color="auto"/>
      </w:divBdr>
    </w:div>
    <w:div w:id="187069552">
      <w:bodyDiv w:val="1"/>
      <w:marLeft w:val="0"/>
      <w:marRight w:val="0"/>
      <w:marTop w:val="0"/>
      <w:marBottom w:val="0"/>
      <w:divBdr>
        <w:top w:val="none" w:sz="0" w:space="0" w:color="auto"/>
        <w:left w:val="none" w:sz="0" w:space="0" w:color="auto"/>
        <w:bottom w:val="none" w:sz="0" w:space="0" w:color="auto"/>
        <w:right w:val="none" w:sz="0" w:space="0" w:color="auto"/>
      </w:divBdr>
      <w:divsChild>
        <w:div w:id="1854564099">
          <w:marLeft w:val="274"/>
          <w:marRight w:val="0"/>
          <w:marTop w:val="0"/>
          <w:marBottom w:val="0"/>
          <w:divBdr>
            <w:top w:val="none" w:sz="0" w:space="0" w:color="auto"/>
            <w:left w:val="none" w:sz="0" w:space="0" w:color="auto"/>
            <w:bottom w:val="none" w:sz="0" w:space="0" w:color="auto"/>
            <w:right w:val="none" w:sz="0" w:space="0" w:color="auto"/>
          </w:divBdr>
        </w:div>
        <w:div w:id="1700203286">
          <w:marLeft w:val="274"/>
          <w:marRight w:val="0"/>
          <w:marTop w:val="0"/>
          <w:marBottom w:val="0"/>
          <w:divBdr>
            <w:top w:val="none" w:sz="0" w:space="0" w:color="auto"/>
            <w:left w:val="none" w:sz="0" w:space="0" w:color="auto"/>
            <w:bottom w:val="none" w:sz="0" w:space="0" w:color="auto"/>
            <w:right w:val="none" w:sz="0" w:space="0" w:color="auto"/>
          </w:divBdr>
        </w:div>
        <w:div w:id="1364751175">
          <w:marLeft w:val="274"/>
          <w:marRight w:val="0"/>
          <w:marTop w:val="0"/>
          <w:marBottom w:val="0"/>
          <w:divBdr>
            <w:top w:val="none" w:sz="0" w:space="0" w:color="auto"/>
            <w:left w:val="none" w:sz="0" w:space="0" w:color="auto"/>
            <w:bottom w:val="none" w:sz="0" w:space="0" w:color="auto"/>
            <w:right w:val="none" w:sz="0" w:space="0" w:color="auto"/>
          </w:divBdr>
        </w:div>
        <w:div w:id="1524438423">
          <w:marLeft w:val="994"/>
          <w:marRight w:val="0"/>
          <w:marTop w:val="0"/>
          <w:marBottom w:val="0"/>
          <w:divBdr>
            <w:top w:val="none" w:sz="0" w:space="0" w:color="auto"/>
            <w:left w:val="none" w:sz="0" w:space="0" w:color="auto"/>
            <w:bottom w:val="none" w:sz="0" w:space="0" w:color="auto"/>
            <w:right w:val="none" w:sz="0" w:space="0" w:color="auto"/>
          </w:divBdr>
        </w:div>
        <w:div w:id="199589200">
          <w:marLeft w:val="994"/>
          <w:marRight w:val="0"/>
          <w:marTop w:val="0"/>
          <w:marBottom w:val="0"/>
          <w:divBdr>
            <w:top w:val="none" w:sz="0" w:space="0" w:color="auto"/>
            <w:left w:val="none" w:sz="0" w:space="0" w:color="auto"/>
            <w:bottom w:val="none" w:sz="0" w:space="0" w:color="auto"/>
            <w:right w:val="none" w:sz="0" w:space="0" w:color="auto"/>
          </w:divBdr>
        </w:div>
        <w:div w:id="679041014">
          <w:marLeft w:val="994"/>
          <w:marRight w:val="0"/>
          <w:marTop w:val="0"/>
          <w:marBottom w:val="0"/>
          <w:divBdr>
            <w:top w:val="none" w:sz="0" w:space="0" w:color="auto"/>
            <w:left w:val="none" w:sz="0" w:space="0" w:color="auto"/>
            <w:bottom w:val="none" w:sz="0" w:space="0" w:color="auto"/>
            <w:right w:val="none" w:sz="0" w:space="0" w:color="auto"/>
          </w:divBdr>
        </w:div>
        <w:div w:id="2005280160">
          <w:marLeft w:val="274"/>
          <w:marRight w:val="0"/>
          <w:marTop w:val="0"/>
          <w:marBottom w:val="0"/>
          <w:divBdr>
            <w:top w:val="none" w:sz="0" w:space="0" w:color="auto"/>
            <w:left w:val="none" w:sz="0" w:space="0" w:color="auto"/>
            <w:bottom w:val="none" w:sz="0" w:space="0" w:color="auto"/>
            <w:right w:val="none" w:sz="0" w:space="0" w:color="auto"/>
          </w:divBdr>
        </w:div>
      </w:divsChild>
    </w:div>
    <w:div w:id="605306288">
      <w:bodyDiv w:val="1"/>
      <w:marLeft w:val="0"/>
      <w:marRight w:val="0"/>
      <w:marTop w:val="0"/>
      <w:marBottom w:val="0"/>
      <w:divBdr>
        <w:top w:val="none" w:sz="0" w:space="0" w:color="auto"/>
        <w:left w:val="none" w:sz="0" w:space="0" w:color="auto"/>
        <w:bottom w:val="none" w:sz="0" w:space="0" w:color="auto"/>
        <w:right w:val="none" w:sz="0" w:space="0" w:color="auto"/>
      </w:divBdr>
      <w:divsChild>
        <w:div w:id="1525363218">
          <w:marLeft w:val="274"/>
          <w:marRight w:val="0"/>
          <w:marTop w:val="0"/>
          <w:marBottom w:val="0"/>
          <w:divBdr>
            <w:top w:val="none" w:sz="0" w:space="0" w:color="auto"/>
            <w:left w:val="none" w:sz="0" w:space="0" w:color="auto"/>
            <w:bottom w:val="none" w:sz="0" w:space="0" w:color="auto"/>
            <w:right w:val="none" w:sz="0" w:space="0" w:color="auto"/>
          </w:divBdr>
        </w:div>
        <w:div w:id="1155755885">
          <w:marLeft w:val="274"/>
          <w:marRight w:val="0"/>
          <w:marTop w:val="0"/>
          <w:marBottom w:val="0"/>
          <w:divBdr>
            <w:top w:val="none" w:sz="0" w:space="0" w:color="auto"/>
            <w:left w:val="none" w:sz="0" w:space="0" w:color="auto"/>
            <w:bottom w:val="none" w:sz="0" w:space="0" w:color="auto"/>
            <w:right w:val="none" w:sz="0" w:space="0" w:color="auto"/>
          </w:divBdr>
        </w:div>
        <w:div w:id="1354723239">
          <w:marLeft w:val="274"/>
          <w:marRight w:val="0"/>
          <w:marTop w:val="0"/>
          <w:marBottom w:val="0"/>
          <w:divBdr>
            <w:top w:val="none" w:sz="0" w:space="0" w:color="auto"/>
            <w:left w:val="none" w:sz="0" w:space="0" w:color="auto"/>
            <w:bottom w:val="none" w:sz="0" w:space="0" w:color="auto"/>
            <w:right w:val="none" w:sz="0" w:space="0" w:color="auto"/>
          </w:divBdr>
        </w:div>
        <w:div w:id="1486437251">
          <w:marLeft w:val="274"/>
          <w:marRight w:val="0"/>
          <w:marTop w:val="0"/>
          <w:marBottom w:val="0"/>
          <w:divBdr>
            <w:top w:val="none" w:sz="0" w:space="0" w:color="auto"/>
            <w:left w:val="none" w:sz="0" w:space="0" w:color="auto"/>
            <w:bottom w:val="none" w:sz="0" w:space="0" w:color="auto"/>
            <w:right w:val="none" w:sz="0" w:space="0" w:color="auto"/>
          </w:divBdr>
        </w:div>
      </w:divsChild>
    </w:div>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1996294556">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b1389c9-9d35-4de0-bb42-1f86bf4dc98b">
      <UserInfo>
        <DisplayName>Shumailla Dar</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E3BC03044BC478CBED82F3E4F9F10" ma:contentTypeVersion="12" ma:contentTypeDescription="Create a new document." ma:contentTypeScope="" ma:versionID="cbd9e8d5663e51e0cd2ad7e2280455d6">
  <xsd:schema xmlns:xsd="http://www.w3.org/2001/XMLSchema" xmlns:xs="http://www.w3.org/2001/XMLSchema" xmlns:p="http://schemas.microsoft.com/office/2006/metadata/properties" xmlns:ns2="d0bfbfe7-0691-4323-9bd4-0ad546c9296b" xmlns:ns3="3b1389c9-9d35-4de0-bb42-1f86bf4dc98b" targetNamespace="http://schemas.microsoft.com/office/2006/metadata/properties" ma:root="true" ma:fieldsID="f4a6797a9c5a14f37fd270f93a308e25" ns2:_="" ns3:_="">
    <xsd:import namespace="d0bfbfe7-0691-4323-9bd4-0ad546c9296b"/>
    <xsd:import namespace="3b1389c9-9d35-4de0-bb42-1f86bf4dc9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fbfe7-0691-4323-9bd4-0ad546c92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389c9-9d35-4de0-bb42-1f86bf4dc9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194471-F152-40FB-8AFF-B35B9BA76F86}">
  <ds:schemaRefs>
    <ds:schemaRef ds:uri="http://schemas.microsoft.com/office/2006/documentManagement/types"/>
    <ds:schemaRef ds:uri="http://schemas.openxmlformats.org/package/2006/metadata/core-properties"/>
    <ds:schemaRef ds:uri="d0bfbfe7-0691-4323-9bd4-0ad546c9296b"/>
    <ds:schemaRef ds:uri="http://purl.org/dc/dcmitype/"/>
    <ds:schemaRef ds:uri="http://schemas.microsoft.com/office/infopath/2007/PartnerControls"/>
    <ds:schemaRef ds:uri="http://purl.org/dc/elements/1.1/"/>
    <ds:schemaRef ds:uri="http://schemas.microsoft.com/office/2006/metadata/properties"/>
    <ds:schemaRef ds:uri="3b1389c9-9d35-4de0-bb42-1f86bf4dc98b"/>
    <ds:schemaRef ds:uri="http://www.w3.org/XML/1998/namespace"/>
    <ds:schemaRef ds:uri="http://purl.org/dc/terms/"/>
  </ds:schemaRefs>
</ds:datastoreItem>
</file>

<file path=customXml/itemProps2.xml><?xml version="1.0" encoding="utf-8"?>
<ds:datastoreItem xmlns:ds="http://schemas.openxmlformats.org/officeDocument/2006/customXml" ds:itemID="{3DECD405-C3C9-492A-A633-E3EC1F370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fbfe7-0691-4323-9bd4-0ad546c9296b"/>
    <ds:schemaRef ds:uri="3b1389c9-9d35-4de0-bb42-1f86bf4dc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ED9E2-41EB-4F25-83C7-1FBD76E8E3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2207</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Daksha Ghelani</cp:lastModifiedBy>
  <cp:revision>23</cp:revision>
  <cp:lastPrinted>2009-12-01T14:09:00Z</cp:lastPrinted>
  <dcterms:created xsi:type="dcterms:W3CDTF">2021-09-07T16:52:00Z</dcterms:created>
  <dcterms:modified xsi:type="dcterms:W3CDTF">2021-09-09T13:05:00Z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0x01010076DE3BC03044BC478CBED82F3E4F9F10</vt:lpwstr>
  </property>
</Properties>
</file>